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215" w:rsidRDefault="00D27F2B" w:rsidP="00D27F2B">
      <w:pPr>
        <w:jc w:val="center"/>
        <w:rPr>
          <w:b/>
        </w:rPr>
      </w:pPr>
      <w:r>
        <w:rPr>
          <w:b/>
        </w:rPr>
        <w:t>Terms of Reference – Individual Consu</w:t>
      </w:r>
      <w:bookmarkStart w:id="0" w:name="_GoBack"/>
      <w:bookmarkEnd w:id="0"/>
      <w:r>
        <w:rPr>
          <w:b/>
        </w:rPr>
        <w:t>ltant for Women Financial Inclusion/ Economic empowerment.</w:t>
      </w:r>
    </w:p>
    <w:p w:rsidR="00D27F2B" w:rsidRDefault="00D27F2B" w:rsidP="00D27F2B">
      <w:pPr>
        <w:jc w:val="center"/>
        <w:rPr>
          <w:b/>
        </w:rPr>
      </w:pPr>
    </w:p>
    <w:p w:rsidR="00D27F2B" w:rsidRDefault="00D27F2B" w:rsidP="00D27F2B">
      <w:pPr>
        <w:pStyle w:val="NoSpacing"/>
      </w:pPr>
      <w:r>
        <w:rPr>
          <w:b/>
          <w:bCs/>
        </w:rPr>
        <w:t>Background</w:t>
      </w:r>
    </w:p>
    <w:p w:rsidR="00D27F2B" w:rsidRDefault="00D27F2B" w:rsidP="00D27F2B">
      <w:pPr>
        <w:pStyle w:val="NoSpacing"/>
      </w:pPr>
      <w:r>
        <w:rPr>
          <w:b/>
          <w:bCs/>
        </w:rPr>
        <w:t> </w:t>
      </w:r>
    </w:p>
    <w:p w:rsidR="00D27F2B" w:rsidRDefault="00D27F2B" w:rsidP="00D27F2B">
      <w:pPr>
        <w:pStyle w:val="NoSpacing"/>
      </w:pPr>
      <w:proofErr w:type="spellStart"/>
      <w:r>
        <w:t>Karandaaz</w:t>
      </w:r>
      <w:proofErr w:type="spellEnd"/>
      <w:r>
        <w:t xml:space="preserve"> intends to formulate a Women Financial Inclusion (WFI) Program leveraging on its Digital Financial Services Program funded by Bill &amp; Melinda Gates Foundation. As an initial step towards development of a comprehensive WFI Program, </w:t>
      </w:r>
      <w:proofErr w:type="spellStart"/>
      <w:r>
        <w:t>Karandaaz</w:t>
      </w:r>
      <w:proofErr w:type="spellEnd"/>
      <w:r>
        <w:t xml:space="preserve"> wishes to hire the services of an individual Consultant to develop an </w:t>
      </w:r>
      <w:r>
        <w:rPr>
          <w:b/>
          <w:bCs/>
        </w:rPr>
        <w:t>Options Paper</w:t>
      </w:r>
      <w:r>
        <w:t xml:space="preserve"> to identify various entry points/projects for </w:t>
      </w:r>
      <w:proofErr w:type="spellStart"/>
      <w:r>
        <w:t>Karandaaz</w:t>
      </w:r>
      <w:proofErr w:type="spellEnd"/>
      <w:r>
        <w:t xml:space="preserve"> to consider while designing a WFI Program. </w:t>
      </w:r>
    </w:p>
    <w:p w:rsidR="00D27F2B" w:rsidRDefault="00D27F2B" w:rsidP="00D27F2B">
      <w:pPr>
        <w:pStyle w:val="NoSpacing"/>
      </w:pPr>
      <w:r>
        <w:t> </w:t>
      </w:r>
    </w:p>
    <w:p w:rsidR="00D27F2B" w:rsidRDefault="00D27F2B" w:rsidP="00D27F2B">
      <w:pPr>
        <w:pStyle w:val="NoSpacing"/>
      </w:pPr>
      <w:r>
        <w:rPr>
          <w:b/>
          <w:bCs/>
        </w:rPr>
        <w:t>Scope of Work</w:t>
      </w:r>
    </w:p>
    <w:p w:rsidR="00D27F2B" w:rsidRDefault="00D27F2B" w:rsidP="00D27F2B">
      <w:pPr>
        <w:pStyle w:val="NoSpacing"/>
      </w:pPr>
      <w:r>
        <w:rPr>
          <w:b/>
          <w:bCs/>
        </w:rPr>
        <w:t> </w:t>
      </w:r>
    </w:p>
    <w:p w:rsidR="00D27F2B" w:rsidRDefault="00D27F2B" w:rsidP="00D27F2B">
      <w:pPr>
        <w:pStyle w:val="NoSpacing"/>
      </w:pPr>
      <w:r>
        <w:t xml:space="preserve">The consultant is required to develop an Options Paper for the consumption of </w:t>
      </w:r>
      <w:proofErr w:type="spellStart"/>
      <w:r>
        <w:t>Karandaaz</w:t>
      </w:r>
      <w:proofErr w:type="spellEnd"/>
      <w:r>
        <w:t xml:space="preserve"> Management, </w:t>
      </w:r>
      <w:proofErr w:type="spellStart"/>
      <w:r>
        <w:t>Karandaaz</w:t>
      </w:r>
      <w:proofErr w:type="spellEnd"/>
      <w:r>
        <w:t xml:space="preserve"> Board and </w:t>
      </w:r>
      <w:r>
        <w:t>senior</w:t>
      </w:r>
      <w:r>
        <w:t xml:space="preserve"> leadership at Bill &amp; Melinda Gates Foundation  </w:t>
      </w:r>
    </w:p>
    <w:p w:rsidR="00D27F2B" w:rsidRDefault="00D27F2B" w:rsidP="00D27F2B">
      <w:pPr>
        <w:pStyle w:val="NoSpacing"/>
        <w:ind w:left="720"/>
      </w:pPr>
      <w:r>
        <w:t> </w:t>
      </w:r>
    </w:p>
    <w:p w:rsidR="00D27F2B" w:rsidRDefault="00D27F2B" w:rsidP="00D27F2B">
      <w:pPr>
        <w:pStyle w:val="NoSpacing"/>
      </w:pPr>
      <w:r>
        <w:t xml:space="preserve">In doing so, the consultant is required </w:t>
      </w:r>
      <w:r>
        <w:t>to:</w:t>
      </w:r>
    </w:p>
    <w:p w:rsidR="00D27F2B" w:rsidRDefault="00D27F2B" w:rsidP="00D27F2B">
      <w:pPr>
        <w:pStyle w:val="NoSpacing"/>
        <w:numPr>
          <w:ilvl w:val="0"/>
          <w:numId w:val="1"/>
        </w:numPr>
        <w:rPr>
          <w:rFonts w:eastAsia="Times New Roman"/>
        </w:rPr>
      </w:pPr>
      <w:r>
        <w:rPr>
          <w:rFonts w:eastAsia="Times New Roman"/>
        </w:rPr>
        <w:t xml:space="preserve">Develop a thorough understanding of BMGF Gender Equality strategy, </w:t>
      </w:r>
      <w:proofErr w:type="spellStart"/>
      <w:r>
        <w:rPr>
          <w:rFonts w:eastAsia="Times New Roman"/>
        </w:rPr>
        <w:t>Karandaaz</w:t>
      </w:r>
      <w:proofErr w:type="spellEnd"/>
      <w:r>
        <w:rPr>
          <w:rFonts w:eastAsia="Times New Roman"/>
        </w:rPr>
        <w:t xml:space="preserve"> Gender Strategy including Women Financial Inclusion objectives in Digital Financial Services to build an understanding of the scope. </w:t>
      </w:r>
    </w:p>
    <w:p w:rsidR="00D27F2B" w:rsidRDefault="00D27F2B" w:rsidP="00D27F2B">
      <w:pPr>
        <w:pStyle w:val="ListParagraph"/>
        <w:numPr>
          <w:ilvl w:val="0"/>
          <w:numId w:val="1"/>
        </w:numPr>
        <w:spacing w:after="0" w:line="240" w:lineRule="auto"/>
        <w:contextualSpacing w:val="0"/>
        <w:rPr>
          <w:rFonts w:eastAsia="Times New Roman"/>
        </w:rPr>
      </w:pPr>
      <w:r>
        <w:rPr>
          <w:rFonts w:eastAsia="Times New Roman"/>
        </w:rPr>
        <w:t xml:space="preserve">Identify various stakeholders (bilateral, multilateral donors, relevant govt. ministries, regulators, civil society, Status on Women Commissions at Federal &amp; Provincial Levels and any other relevant institutions) and their roles pertinent to drive uptake of Women Financial inclusion specifically and women economic empowerment generally. </w:t>
      </w:r>
    </w:p>
    <w:p w:rsidR="00D27F2B" w:rsidRDefault="00D27F2B" w:rsidP="00D27F2B">
      <w:pPr>
        <w:pStyle w:val="NoSpacing"/>
        <w:numPr>
          <w:ilvl w:val="0"/>
          <w:numId w:val="1"/>
        </w:numPr>
        <w:rPr>
          <w:rFonts w:eastAsia="Times New Roman"/>
        </w:rPr>
      </w:pPr>
      <w:r>
        <w:rPr>
          <w:rFonts w:eastAsia="Times New Roman"/>
        </w:rPr>
        <w:t>Hold consultations with the identified various stakeholders to document challenges and opportunities for driving Women Financial Inclusion and Economic Empowerment and list their related current or planned initiatives, projects, programs in Pakistan.</w:t>
      </w:r>
    </w:p>
    <w:p w:rsidR="00D27F2B" w:rsidRDefault="00D27F2B" w:rsidP="00D27F2B">
      <w:pPr>
        <w:pStyle w:val="NoSpacing"/>
        <w:numPr>
          <w:ilvl w:val="0"/>
          <w:numId w:val="1"/>
        </w:numPr>
        <w:rPr>
          <w:rFonts w:eastAsia="Times New Roman"/>
        </w:rPr>
      </w:pPr>
      <w:r>
        <w:rPr>
          <w:rFonts w:eastAsia="Times New Roman"/>
        </w:rPr>
        <w:t xml:space="preserve">Identify and list opportunities for initiatives and projects for </w:t>
      </w:r>
      <w:proofErr w:type="spellStart"/>
      <w:r>
        <w:rPr>
          <w:rFonts w:eastAsia="Times New Roman"/>
        </w:rPr>
        <w:t>Karandaaz</w:t>
      </w:r>
      <w:proofErr w:type="spellEnd"/>
      <w:r>
        <w:rPr>
          <w:rFonts w:eastAsia="Times New Roman"/>
        </w:rPr>
        <w:t xml:space="preserve"> to undertake for maximum impact in this space and define </w:t>
      </w:r>
      <w:proofErr w:type="spellStart"/>
      <w:r>
        <w:rPr>
          <w:rFonts w:eastAsia="Times New Roman"/>
        </w:rPr>
        <w:t>Karandaaz’s</w:t>
      </w:r>
      <w:proofErr w:type="spellEnd"/>
      <w:r>
        <w:rPr>
          <w:rFonts w:eastAsia="Times New Roman"/>
        </w:rPr>
        <w:t xml:space="preserve"> possible role in the initiatives and projects.</w:t>
      </w:r>
    </w:p>
    <w:p w:rsidR="00D27F2B" w:rsidRDefault="00D27F2B" w:rsidP="00D27F2B">
      <w:pPr>
        <w:pStyle w:val="ListParagraph"/>
        <w:numPr>
          <w:ilvl w:val="0"/>
          <w:numId w:val="1"/>
        </w:numPr>
        <w:spacing w:after="0" w:line="240" w:lineRule="auto"/>
        <w:contextualSpacing w:val="0"/>
        <w:rPr>
          <w:rFonts w:eastAsia="Times New Roman"/>
        </w:rPr>
      </w:pPr>
      <w:r>
        <w:rPr>
          <w:rFonts w:eastAsia="Times New Roman"/>
        </w:rPr>
        <w:t xml:space="preserve">Identify 5 projects/initiatives focusing on women empowerment from the other countries which can be adopted in Pakistan. </w:t>
      </w:r>
    </w:p>
    <w:p w:rsidR="00D27F2B" w:rsidRDefault="00D27F2B" w:rsidP="00D27F2B">
      <w:pPr>
        <w:pStyle w:val="NoSpacing"/>
        <w:numPr>
          <w:ilvl w:val="0"/>
          <w:numId w:val="1"/>
        </w:numPr>
        <w:rPr>
          <w:rFonts w:eastAsia="Times New Roman"/>
        </w:rPr>
      </w:pPr>
      <w:r>
        <w:rPr>
          <w:rFonts w:eastAsia="Times New Roman"/>
        </w:rPr>
        <w:t xml:space="preserve">Present findings and report to </w:t>
      </w:r>
      <w:proofErr w:type="spellStart"/>
      <w:r>
        <w:rPr>
          <w:rFonts w:eastAsia="Times New Roman"/>
        </w:rPr>
        <w:t>Karandaaz</w:t>
      </w:r>
      <w:proofErr w:type="spellEnd"/>
      <w:r>
        <w:rPr>
          <w:rFonts w:eastAsia="Times New Roman"/>
        </w:rPr>
        <w:t xml:space="preserve"> Management, Board and/or Bill &amp; Melinda Gates Foundation representative if required. </w:t>
      </w:r>
    </w:p>
    <w:p w:rsidR="00D27F2B" w:rsidRDefault="00D27F2B" w:rsidP="00D27F2B">
      <w:pPr>
        <w:pStyle w:val="NoSpacing"/>
      </w:pPr>
      <w:r>
        <w:rPr>
          <w:b/>
          <w:bCs/>
        </w:rPr>
        <w:t> </w:t>
      </w:r>
    </w:p>
    <w:p w:rsidR="00D27F2B" w:rsidRDefault="00D27F2B" w:rsidP="00D27F2B">
      <w:r>
        <w:t xml:space="preserve">The consultant is expected to have </w:t>
      </w:r>
      <w:r>
        <w:t>at least</w:t>
      </w:r>
      <w:r>
        <w:t xml:space="preserve"> 15 years of demonstrated experience in developing Strategies, Programs, Policy analysis and Reports on issues of human social development in Pakistan. Individuals with prior experience of Gender and Women Economic Empowerment would be preferred. The assignment involves travel within Pakistan only.</w:t>
      </w:r>
    </w:p>
    <w:p w:rsidR="00D27F2B" w:rsidRDefault="00D27F2B" w:rsidP="00D27F2B">
      <w:pPr>
        <w:spacing w:after="0" w:line="240" w:lineRule="auto"/>
        <w:rPr>
          <w:rFonts w:ascii="Arial" w:eastAsia="Times New Roman" w:hAnsi="Arial" w:cs="Arial"/>
          <w:b/>
          <w:bCs/>
          <w:sz w:val="18"/>
          <w:szCs w:val="18"/>
        </w:rPr>
      </w:pPr>
    </w:p>
    <w:p w:rsidR="00D27F2B" w:rsidRDefault="00D27F2B" w:rsidP="00D27F2B">
      <w:pPr>
        <w:spacing w:after="0" w:line="240" w:lineRule="auto"/>
        <w:rPr>
          <w:rFonts w:ascii="Arial" w:eastAsia="Times New Roman" w:hAnsi="Arial" w:cs="Arial"/>
          <w:b/>
          <w:bCs/>
          <w:sz w:val="18"/>
          <w:szCs w:val="18"/>
        </w:rPr>
      </w:pPr>
    </w:p>
    <w:p w:rsidR="00D27F2B" w:rsidRDefault="00D27F2B" w:rsidP="00D27F2B">
      <w:pPr>
        <w:spacing w:after="0" w:line="240" w:lineRule="auto"/>
        <w:rPr>
          <w:rFonts w:ascii="Arial" w:eastAsia="Times New Roman" w:hAnsi="Arial" w:cs="Arial"/>
          <w:b/>
          <w:bCs/>
          <w:sz w:val="18"/>
          <w:szCs w:val="18"/>
        </w:rPr>
      </w:pPr>
    </w:p>
    <w:p w:rsidR="00D27F2B" w:rsidRDefault="00D27F2B" w:rsidP="00D27F2B">
      <w:pPr>
        <w:spacing w:after="0" w:line="240" w:lineRule="auto"/>
        <w:rPr>
          <w:rFonts w:ascii="Arial" w:eastAsia="Times New Roman" w:hAnsi="Arial" w:cs="Arial"/>
          <w:b/>
          <w:bCs/>
          <w:sz w:val="18"/>
          <w:szCs w:val="18"/>
        </w:rPr>
      </w:pPr>
    </w:p>
    <w:p w:rsidR="00D27F2B" w:rsidRDefault="00D27F2B" w:rsidP="00D27F2B">
      <w:pPr>
        <w:spacing w:after="0" w:line="240" w:lineRule="auto"/>
        <w:rPr>
          <w:rFonts w:ascii="Arial" w:eastAsia="Times New Roman" w:hAnsi="Arial" w:cs="Arial"/>
          <w:b/>
          <w:bCs/>
          <w:sz w:val="18"/>
          <w:szCs w:val="18"/>
        </w:rPr>
      </w:pPr>
    </w:p>
    <w:p w:rsidR="00D27F2B" w:rsidRDefault="00D27F2B" w:rsidP="00D27F2B">
      <w:pPr>
        <w:spacing w:after="0" w:line="240" w:lineRule="auto"/>
        <w:rPr>
          <w:rFonts w:ascii="Arial" w:eastAsia="Times New Roman" w:hAnsi="Arial" w:cs="Arial"/>
          <w:b/>
          <w:bCs/>
          <w:sz w:val="18"/>
          <w:szCs w:val="18"/>
        </w:rPr>
      </w:pPr>
    </w:p>
    <w:p w:rsidR="00D27F2B" w:rsidRDefault="00D27F2B" w:rsidP="00D27F2B">
      <w:pPr>
        <w:spacing w:after="0" w:line="240" w:lineRule="auto"/>
        <w:rPr>
          <w:rFonts w:ascii="Arial" w:eastAsia="Times New Roman" w:hAnsi="Arial" w:cs="Arial"/>
          <w:b/>
          <w:bCs/>
          <w:sz w:val="18"/>
          <w:szCs w:val="18"/>
        </w:rPr>
      </w:pPr>
    </w:p>
    <w:p w:rsidR="00D27F2B" w:rsidRDefault="00D27F2B" w:rsidP="00D27F2B">
      <w:pPr>
        <w:spacing w:after="0" w:line="240" w:lineRule="auto"/>
        <w:rPr>
          <w:rFonts w:ascii="Arial" w:eastAsia="Times New Roman" w:hAnsi="Arial" w:cs="Arial"/>
          <w:b/>
          <w:bCs/>
          <w:sz w:val="18"/>
          <w:szCs w:val="18"/>
        </w:rPr>
      </w:pPr>
    </w:p>
    <w:p w:rsidR="00D27F2B" w:rsidRDefault="00D27F2B" w:rsidP="00D27F2B">
      <w:pPr>
        <w:spacing w:after="0" w:line="240" w:lineRule="auto"/>
        <w:rPr>
          <w:rFonts w:ascii="Arial" w:eastAsia="Times New Roman" w:hAnsi="Arial" w:cs="Arial"/>
          <w:b/>
          <w:bCs/>
          <w:sz w:val="18"/>
          <w:szCs w:val="18"/>
        </w:rPr>
      </w:pPr>
    </w:p>
    <w:p w:rsidR="00D27F2B" w:rsidRDefault="00D27F2B" w:rsidP="00D27F2B">
      <w:pPr>
        <w:spacing w:after="0" w:line="240" w:lineRule="auto"/>
        <w:rPr>
          <w:rFonts w:ascii="Arial" w:eastAsia="Times New Roman" w:hAnsi="Arial" w:cs="Arial"/>
          <w:b/>
          <w:bCs/>
          <w:sz w:val="18"/>
          <w:szCs w:val="18"/>
        </w:rPr>
      </w:pPr>
    </w:p>
    <w:p w:rsidR="00D27F2B" w:rsidRDefault="00D27F2B" w:rsidP="00D27F2B">
      <w:pPr>
        <w:spacing w:after="0" w:line="240" w:lineRule="auto"/>
        <w:rPr>
          <w:rFonts w:ascii="Arial" w:eastAsia="Times New Roman" w:hAnsi="Arial" w:cs="Arial"/>
          <w:b/>
          <w:bCs/>
          <w:sz w:val="18"/>
          <w:szCs w:val="18"/>
        </w:rPr>
      </w:pPr>
    </w:p>
    <w:p w:rsidR="00D27F2B" w:rsidRDefault="00D27F2B" w:rsidP="00D27F2B">
      <w:pPr>
        <w:spacing w:after="0" w:line="240" w:lineRule="auto"/>
        <w:rPr>
          <w:rFonts w:ascii="Arial" w:eastAsia="Times New Roman" w:hAnsi="Arial" w:cs="Arial"/>
          <w:b/>
          <w:bCs/>
          <w:sz w:val="18"/>
          <w:szCs w:val="18"/>
        </w:rPr>
      </w:pPr>
      <w:r w:rsidRPr="009C0554">
        <w:rPr>
          <w:rFonts w:ascii="Arial" w:eastAsia="Times New Roman" w:hAnsi="Arial" w:cs="Arial"/>
          <w:b/>
          <w:bCs/>
          <w:sz w:val="18"/>
          <w:szCs w:val="18"/>
        </w:rPr>
        <w:t xml:space="preserve">Vendor Requirements </w:t>
      </w:r>
      <w:r>
        <w:rPr>
          <w:rFonts w:ascii="Arial" w:eastAsia="Times New Roman" w:hAnsi="Arial" w:cs="Arial"/>
          <w:b/>
          <w:bCs/>
          <w:sz w:val="18"/>
          <w:szCs w:val="18"/>
        </w:rPr>
        <w:t xml:space="preserve">- </w:t>
      </w:r>
      <w:r w:rsidRPr="00241AAA">
        <w:rPr>
          <w:rFonts w:ascii="Arial" w:eastAsia="Times New Roman" w:hAnsi="Arial" w:cs="Arial"/>
          <w:b/>
          <w:bCs/>
          <w:sz w:val="18"/>
          <w:szCs w:val="18"/>
        </w:rPr>
        <w:t>Proposed Evaluation Criteria</w:t>
      </w:r>
    </w:p>
    <w:p w:rsidR="00D27F2B" w:rsidRDefault="00D27F2B" w:rsidP="00D27F2B">
      <w:pPr>
        <w:spacing w:after="0" w:line="240" w:lineRule="auto"/>
      </w:pPr>
    </w:p>
    <w:tbl>
      <w:tblPr>
        <w:tblStyle w:val="TableGrid"/>
        <w:tblW w:w="0" w:type="auto"/>
        <w:tblLook w:val="04A0" w:firstRow="1" w:lastRow="0" w:firstColumn="1" w:lastColumn="0" w:noHBand="0" w:noVBand="1"/>
      </w:tblPr>
      <w:tblGrid>
        <w:gridCol w:w="5422"/>
        <w:gridCol w:w="657"/>
      </w:tblGrid>
      <w:tr w:rsidR="00D27F2B" w:rsidTr="009545CA">
        <w:tc>
          <w:tcPr>
            <w:tcW w:w="5422" w:type="dxa"/>
          </w:tcPr>
          <w:p w:rsidR="00D27F2B" w:rsidRDefault="00D27F2B" w:rsidP="009545CA">
            <w:r>
              <w:t>Technical knowledge</w:t>
            </w:r>
          </w:p>
        </w:tc>
        <w:tc>
          <w:tcPr>
            <w:tcW w:w="657" w:type="dxa"/>
          </w:tcPr>
          <w:p w:rsidR="00D27F2B" w:rsidRDefault="00D27F2B" w:rsidP="009545CA">
            <w:r>
              <w:t>4</w:t>
            </w:r>
            <w:r>
              <w:t>0%</w:t>
            </w:r>
          </w:p>
        </w:tc>
      </w:tr>
      <w:tr w:rsidR="00D27F2B" w:rsidTr="009545CA">
        <w:tc>
          <w:tcPr>
            <w:tcW w:w="5422" w:type="dxa"/>
          </w:tcPr>
          <w:p w:rsidR="00D27F2B" w:rsidRDefault="00D27F2B" w:rsidP="009545CA">
            <w:r>
              <w:t>Prior experience of conducting landscape analysis</w:t>
            </w:r>
            <w:r>
              <w:t xml:space="preserve">, Strategy and Program Development </w:t>
            </w:r>
          </w:p>
        </w:tc>
        <w:tc>
          <w:tcPr>
            <w:tcW w:w="657" w:type="dxa"/>
          </w:tcPr>
          <w:p w:rsidR="00D27F2B" w:rsidRDefault="00D27F2B" w:rsidP="009545CA">
            <w:r>
              <w:t>30%</w:t>
            </w:r>
          </w:p>
        </w:tc>
      </w:tr>
      <w:tr w:rsidR="00D27F2B" w:rsidTr="009545CA">
        <w:tc>
          <w:tcPr>
            <w:tcW w:w="5422" w:type="dxa"/>
          </w:tcPr>
          <w:p w:rsidR="00D27F2B" w:rsidRDefault="00D27F2B" w:rsidP="009545CA">
            <w:r>
              <w:t>Work Methodology</w:t>
            </w:r>
          </w:p>
        </w:tc>
        <w:tc>
          <w:tcPr>
            <w:tcW w:w="657" w:type="dxa"/>
          </w:tcPr>
          <w:p w:rsidR="00D27F2B" w:rsidRDefault="00D27F2B" w:rsidP="009545CA">
            <w:r>
              <w:t>3</w:t>
            </w:r>
            <w:r>
              <w:t>0%</w:t>
            </w:r>
          </w:p>
        </w:tc>
      </w:tr>
      <w:tr w:rsidR="00D27F2B" w:rsidTr="009545CA">
        <w:tc>
          <w:tcPr>
            <w:tcW w:w="5422" w:type="dxa"/>
          </w:tcPr>
          <w:p w:rsidR="00D27F2B" w:rsidRDefault="00D27F2B" w:rsidP="009545CA"/>
        </w:tc>
        <w:tc>
          <w:tcPr>
            <w:tcW w:w="657" w:type="dxa"/>
          </w:tcPr>
          <w:p w:rsidR="00D27F2B" w:rsidRDefault="00D27F2B" w:rsidP="009545CA"/>
        </w:tc>
      </w:tr>
    </w:tbl>
    <w:p w:rsidR="00D27F2B" w:rsidRPr="00D27F2B" w:rsidRDefault="00D27F2B" w:rsidP="00D27F2B">
      <w:pPr>
        <w:rPr>
          <w:b/>
        </w:rPr>
      </w:pPr>
    </w:p>
    <w:sectPr w:rsidR="00D27F2B" w:rsidRPr="00D27F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E0802"/>
    <w:multiLevelType w:val="hybridMultilevel"/>
    <w:tmpl w:val="B9F23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F2B"/>
    <w:rsid w:val="008F7150"/>
    <w:rsid w:val="00A9438E"/>
    <w:rsid w:val="00AF4D2F"/>
    <w:rsid w:val="00D27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7694ED-9C9F-43D1-B1E2-233322A93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F2B"/>
    <w:pPr>
      <w:spacing w:after="200" w:line="276" w:lineRule="auto"/>
      <w:ind w:left="720"/>
      <w:contextualSpacing/>
    </w:pPr>
  </w:style>
  <w:style w:type="paragraph" w:styleId="NoSpacing">
    <w:name w:val="No Spacing"/>
    <w:uiPriority w:val="1"/>
    <w:qFormat/>
    <w:rsid w:val="00D27F2B"/>
    <w:pPr>
      <w:spacing w:after="0" w:line="240" w:lineRule="auto"/>
    </w:pPr>
  </w:style>
  <w:style w:type="table" w:styleId="TableGrid">
    <w:name w:val="Table Grid"/>
    <w:basedOn w:val="TableNormal"/>
    <w:uiPriority w:val="59"/>
    <w:rsid w:val="00D27F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dc:creator>
  <cp:keywords/>
  <dc:description/>
  <cp:lastModifiedBy>Mustafa</cp:lastModifiedBy>
  <cp:revision>1</cp:revision>
  <dcterms:created xsi:type="dcterms:W3CDTF">2018-10-01T07:51:00Z</dcterms:created>
  <dcterms:modified xsi:type="dcterms:W3CDTF">2018-10-01T09:22:00Z</dcterms:modified>
</cp:coreProperties>
</file>