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84" w:rsidRDefault="00750C84" w:rsidP="00750C84">
      <w:pPr>
        <w:pStyle w:val="Default"/>
        <w:jc w:val="center"/>
        <w:rPr>
          <w:rFonts w:ascii="Calibri" w:hAnsi="Calibri" w:cstheme="minorHAnsi"/>
          <w:b/>
          <w:bCs/>
          <w:color w:val="00628A"/>
          <w:sz w:val="22"/>
          <w:szCs w:val="22"/>
        </w:rPr>
      </w:pPr>
      <w:r>
        <w:rPr>
          <w:rFonts w:ascii="Calibri" w:hAnsi="Calibri" w:cstheme="minorHAnsi"/>
          <w:b/>
          <w:bCs/>
          <w:color w:val="00628A"/>
          <w:sz w:val="22"/>
          <w:szCs w:val="22"/>
        </w:rPr>
        <w:t>TERMS OF REFERENCE</w:t>
      </w:r>
      <w:r>
        <w:rPr>
          <w:rFonts w:ascii="Calibri" w:hAnsi="Calibri" w:cstheme="minorHAnsi"/>
          <w:b/>
          <w:bCs/>
          <w:color w:val="00628A"/>
          <w:sz w:val="22"/>
          <w:szCs w:val="22"/>
        </w:rPr>
        <w:tab/>
      </w:r>
    </w:p>
    <w:p w:rsidR="00750C84" w:rsidRDefault="00750C84" w:rsidP="00750C84">
      <w:pPr>
        <w:spacing w:after="0" w:line="240" w:lineRule="auto"/>
        <w:jc w:val="center"/>
        <w:rPr>
          <w:rFonts w:ascii="Calibri" w:hAnsi="Calibri" w:cs="Arial"/>
          <w:b/>
          <w:bCs/>
          <w:sz w:val="22"/>
          <w:szCs w:val="22"/>
        </w:rPr>
      </w:pPr>
    </w:p>
    <w:p w:rsidR="00256AB8" w:rsidRPr="00256AB8" w:rsidRDefault="00256AB8" w:rsidP="00256AB8">
      <w:pPr>
        <w:spacing w:after="0" w:line="240" w:lineRule="auto"/>
        <w:ind w:left="2160" w:hanging="2160"/>
        <w:rPr>
          <w:rFonts w:ascii="Calibri" w:hAnsi="Calibri"/>
          <w:b/>
          <w:bCs/>
          <w:sz w:val="22"/>
          <w:szCs w:val="22"/>
          <w:lang w:val="en-US"/>
        </w:rPr>
      </w:pPr>
      <w:r w:rsidRPr="00256AB8">
        <w:rPr>
          <w:rFonts w:ascii="Calibri" w:hAnsi="Calibri"/>
          <w:b/>
          <w:sz w:val="22"/>
          <w:szCs w:val="22"/>
          <w:lang w:val="en-US"/>
        </w:rPr>
        <w:t>Thematic Area</w:t>
      </w:r>
      <w:r w:rsidRPr="00256AB8">
        <w:rPr>
          <w:rFonts w:ascii="Calibri" w:hAnsi="Calibri"/>
          <w:sz w:val="22"/>
          <w:szCs w:val="22"/>
          <w:lang w:val="en-US"/>
        </w:rPr>
        <w:t xml:space="preserve">:   </w:t>
      </w:r>
      <w:r w:rsidRPr="00256AB8">
        <w:rPr>
          <w:rFonts w:ascii="Calibri" w:hAnsi="Calibri"/>
          <w:sz w:val="22"/>
          <w:szCs w:val="22"/>
          <w:lang w:val="en-US"/>
        </w:rPr>
        <w:tab/>
        <w:t xml:space="preserve">Human Resources   </w:t>
      </w:r>
    </w:p>
    <w:p w:rsidR="00256AB8" w:rsidRPr="00256AB8" w:rsidRDefault="00256AB8" w:rsidP="00256AB8">
      <w:pPr>
        <w:tabs>
          <w:tab w:val="left" w:pos="630"/>
        </w:tabs>
        <w:spacing w:after="0" w:line="240" w:lineRule="auto"/>
        <w:ind w:left="2160" w:hanging="2160"/>
        <w:jc w:val="both"/>
        <w:rPr>
          <w:rFonts w:ascii="Calibri" w:hAnsi="Calibri" w:cstheme="minorHAnsi"/>
          <w:sz w:val="22"/>
          <w:szCs w:val="22"/>
        </w:rPr>
      </w:pPr>
      <w:r w:rsidRPr="00256AB8">
        <w:rPr>
          <w:rFonts w:ascii="Calibri" w:hAnsi="Calibri"/>
          <w:b/>
          <w:sz w:val="22"/>
          <w:szCs w:val="22"/>
        </w:rPr>
        <w:t>Project Title:</w:t>
      </w:r>
      <w:r w:rsidRPr="00256AB8">
        <w:rPr>
          <w:rFonts w:ascii="Calibri" w:hAnsi="Calibri"/>
          <w:b/>
          <w:sz w:val="22"/>
          <w:szCs w:val="22"/>
        </w:rPr>
        <w:tab/>
      </w:r>
      <w:proofErr w:type="spellStart"/>
      <w:r w:rsidRPr="00256AB8">
        <w:rPr>
          <w:rFonts w:ascii="Calibri" w:hAnsi="Calibri" w:cstheme="minorHAnsi"/>
          <w:sz w:val="22"/>
          <w:szCs w:val="22"/>
        </w:rPr>
        <w:t>Karandaaz</w:t>
      </w:r>
      <w:proofErr w:type="spellEnd"/>
      <w:r w:rsidRPr="00256AB8">
        <w:rPr>
          <w:rFonts w:ascii="Calibri" w:hAnsi="Calibri" w:cstheme="minorHAnsi"/>
          <w:sz w:val="22"/>
          <w:szCs w:val="22"/>
        </w:rPr>
        <w:t xml:space="preserve"> Value Launch Program</w:t>
      </w:r>
    </w:p>
    <w:p w:rsidR="00256AB8" w:rsidRPr="00256AB8" w:rsidRDefault="00256AB8" w:rsidP="00256AB8">
      <w:pPr>
        <w:tabs>
          <w:tab w:val="left" w:pos="630"/>
        </w:tabs>
        <w:spacing w:after="0" w:line="240" w:lineRule="auto"/>
        <w:ind w:left="2160" w:hanging="2160"/>
        <w:jc w:val="both"/>
        <w:rPr>
          <w:rFonts w:ascii="Calibri" w:hAnsi="Calibri" w:cstheme="minorHAnsi"/>
          <w:sz w:val="22"/>
          <w:szCs w:val="22"/>
        </w:rPr>
      </w:pPr>
      <w:r w:rsidRPr="00256AB8">
        <w:rPr>
          <w:rFonts w:ascii="Calibri" w:hAnsi="Calibri"/>
          <w:b/>
          <w:sz w:val="22"/>
          <w:szCs w:val="22"/>
        </w:rPr>
        <w:t>Expected Start Date:</w:t>
      </w:r>
      <w:r w:rsidRPr="00256AB8">
        <w:rPr>
          <w:rFonts w:ascii="Calibri" w:hAnsi="Calibri"/>
          <w:b/>
          <w:sz w:val="22"/>
          <w:szCs w:val="22"/>
        </w:rPr>
        <w:tab/>
      </w:r>
      <w:r w:rsidRPr="00256AB8">
        <w:rPr>
          <w:rFonts w:ascii="Calibri" w:hAnsi="Calibri"/>
          <w:sz w:val="22"/>
          <w:szCs w:val="22"/>
        </w:rPr>
        <w:t>February, 2019</w:t>
      </w:r>
    </w:p>
    <w:p w:rsidR="00256AB8" w:rsidRPr="00256AB8" w:rsidRDefault="00256AB8" w:rsidP="00256AB8">
      <w:pPr>
        <w:spacing w:after="0" w:line="240" w:lineRule="auto"/>
        <w:ind w:left="2160" w:hanging="2160"/>
        <w:rPr>
          <w:rFonts w:ascii="Calibri" w:hAnsi="Calibri"/>
          <w:color w:val="808080"/>
          <w:sz w:val="22"/>
          <w:szCs w:val="22"/>
          <w:lang w:val="en-US"/>
        </w:rPr>
      </w:pPr>
      <w:r w:rsidRPr="00256AB8">
        <w:rPr>
          <w:rFonts w:ascii="Calibri" w:hAnsi="Calibri"/>
          <w:b/>
          <w:sz w:val="22"/>
          <w:szCs w:val="22"/>
          <w:lang w:val="en-US"/>
        </w:rPr>
        <w:t>End Date:</w:t>
      </w:r>
      <w:r w:rsidRPr="00256AB8">
        <w:rPr>
          <w:rFonts w:ascii="Calibri" w:hAnsi="Calibri"/>
          <w:b/>
          <w:sz w:val="22"/>
          <w:szCs w:val="22"/>
          <w:lang w:val="en-US"/>
        </w:rPr>
        <w:tab/>
      </w:r>
      <w:r w:rsidRPr="00256AB8">
        <w:rPr>
          <w:rFonts w:ascii="Calibri" w:hAnsi="Calibri"/>
          <w:sz w:val="22"/>
          <w:szCs w:val="22"/>
          <w:lang w:val="en-US"/>
        </w:rPr>
        <w:t xml:space="preserve">March, 2019 </w:t>
      </w:r>
    </w:p>
    <w:p w:rsidR="00256AB8" w:rsidRPr="00256AB8" w:rsidRDefault="00256AB8" w:rsidP="00256AB8">
      <w:pPr>
        <w:spacing w:after="0" w:line="240" w:lineRule="auto"/>
        <w:rPr>
          <w:rFonts w:ascii="Calibri" w:hAnsi="Calibri"/>
          <w:bCs/>
          <w:color w:val="808080"/>
          <w:sz w:val="22"/>
          <w:szCs w:val="22"/>
          <w:lang w:val="en-US"/>
        </w:rPr>
      </w:pPr>
      <w:r w:rsidRPr="00256AB8">
        <w:rPr>
          <w:rFonts w:ascii="Calibri" w:hAnsi="Calibri"/>
          <w:b/>
          <w:bCs/>
          <w:sz w:val="22"/>
          <w:szCs w:val="22"/>
          <w:lang w:val="en-US"/>
        </w:rPr>
        <w:t>Task Manager:</w:t>
      </w:r>
      <w:r w:rsidRPr="00256AB8">
        <w:rPr>
          <w:rFonts w:ascii="Calibri" w:hAnsi="Calibri"/>
          <w:b/>
          <w:bCs/>
          <w:sz w:val="22"/>
          <w:szCs w:val="22"/>
          <w:lang w:val="en-US"/>
        </w:rPr>
        <w:tab/>
      </w:r>
      <w:r w:rsidRPr="00256AB8">
        <w:rPr>
          <w:rFonts w:ascii="Calibri" w:hAnsi="Calibri"/>
          <w:b/>
          <w:bCs/>
          <w:sz w:val="22"/>
          <w:szCs w:val="22"/>
          <w:lang w:val="en-US"/>
        </w:rPr>
        <w:tab/>
      </w:r>
      <w:r w:rsidRPr="00256AB8">
        <w:rPr>
          <w:rFonts w:ascii="Calibri" w:hAnsi="Calibri"/>
          <w:sz w:val="22"/>
          <w:szCs w:val="22"/>
          <w:lang w:val="en-US"/>
        </w:rPr>
        <w:t xml:space="preserve">Head of HR &amp; CS </w:t>
      </w:r>
    </w:p>
    <w:p w:rsidR="00750C84" w:rsidRDefault="00750C84" w:rsidP="00750C84">
      <w:pPr>
        <w:spacing w:after="0" w:line="240" w:lineRule="auto"/>
        <w:rPr>
          <w:rFonts w:ascii="Calibri" w:hAnsi="Calibri"/>
          <w:bCs/>
          <w:color w:val="808080"/>
          <w:sz w:val="22"/>
          <w:szCs w:val="22"/>
        </w:rPr>
      </w:pPr>
    </w:p>
    <w:p w:rsidR="00750C84" w:rsidRDefault="00750C84" w:rsidP="00750C84">
      <w:pPr>
        <w:shd w:val="clear" w:color="auto" w:fill="00628A"/>
        <w:spacing w:after="0" w:line="240" w:lineRule="auto"/>
        <w:rPr>
          <w:rFonts w:ascii="Calibri" w:eastAsia="Calibri" w:hAnsi="Calibri" w:cs="Arial"/>
          <w:b/>
          <w:bCs/>
          <w:color w:val="FFFFFF"/>
          <w:sz w:val="22"/>
          <w:szCs w:val="22"/>
          <w:lang w:val="en-US"/>
        </w:rPr>
      </w:pPr>
      <w:r>
        <w:rPr>
          <w:rFonts w:ascii="Calibri" w:eastAsia="Calibri" w:hAnsi="Calibri" w:cs="Arial"/>
          <w:b/>
          <w:bCs/>
          <w:color w:val="FFFFFF"/>
          <w:sz w:val="22"/>
          <w:szCs w:val="22"/>
          <w:lang w:val="en-US"/>
        </w:rPr>
        <w:t xml:space="preserve">About </w:t>
      </w:r>
      <w:proofErr w:type="spellStart"/>
      <w:r>
        <w:rPr>
          <w:rFonts w:ascii="Calibri" w:eastAsia="Calibri" w:hAnsi="Calibri" w:cs="Arial"/>
          <w:b/>
          <w:bCs/>
          <w:color w:val="FFFFFF"/>
          <w:sz w:val="22"/>
          <w:szCs w:val="22"/>
          <w:lang w:val="en-US"/>
        </w:rPr>
        <w:t>Karandaaz</w:t>
      </w:r>
      <w:proofErr w:type="spellEnd"/>
      <w:r>
        <w:rPr>
          <w:rFonts w:ascii="Calibri" w:eastAsia="Calibri" w:hAnsi="Calibri" w:cs="Arial"/>
          <w:b/>
          <w:bCs/>
          <w:color w:val="FFFFFF"/>
          <w:sz w:val="22"/>
          <w:szCs w:val="22"/>
          <w:lang w:val="en-US"/>
        </w:rPr>
        <w:t xml:space="preserve"> Pakistan </w:t>
      </w:r>
    </w:p>
    <w:p w:rsidR="003D03DC" w:rsidRPr="003D03DC" w:rsidRDefault="003D03DC" w:rsidP="003D03DC">
      <w:pPr>
        <w:spacing w:after="0" w:line="240" w:lineRule="auto"/>
        <w:jc w:val="both"/>
        <w:rPr>
          <w:rFonts w:ascii="Times New Roman" w:eastAsia="Times New Roman" w:hAnsi="Times New Roman" w:cs="Times New Roman"/>
          <w:sz w:val="24"/>
          <w:szCs w:val="24"/>
          <w:lang w:eastAsia="en-GB"/>
        </w:rPr>
      </w:pPr>
      <w:r w:rsidRPr="003D03DC">
        <w:rPr>
          <w:rFonts w:ascii="Calibri" w:eastAsia="Times New Roman" w:hAnsi="Calibri" w:cs="Calibri"/>
          <w:color w:val="000000"/>
          <w:sz w:val="22"/>
          <w:szCs w:val="22"/>
          <w:lang w:eastAsia="en-GB"/>
        </w:rPr>
        <w:t>KARANDAAZ PAKISTAN, a private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w:t>
      </w:r>
      <w:proofErr w:type="spellStart"/>
      <w:r w:rsidRPr="003D03DC">
        <w:rPr>
          <w:rFonts w:ascii="Calibri" w:eastAsia="Times New Roman" w:hAnsi="Calibri" w:cs="Calibri"/>
          <w:color w:val="000000"/>
          <w:sz w:val="22"/>
          <w:szCs w:val="22"/>
          <w:lang w:eastAsia="en-GB"/>
        </w:rPr>
        <w:t>UKAid</w:t>
      </w:r>
      <w:proofErr w:type="spellEnd"/>
      <w:r w:rsidRPr="003D03DC">
        <w:rPr>
          <w:rFonts w:ascii="Calibri" w:eastAsia="Times New Roman" w:hAnsi="Calibri" w:cs="Calibri"/>
          <w:color w:val="000000"/>
          <w:sz w:val="22"/>
          <w:szCs w:val="22"/>
          <w:lang w:eastAsia="en-GB"/>
        </w:rPr>
        <w:t xml:space="preserve">) and the Bill &amp; Melinda Gates Foundation. The Consultative Group to Assist the Poor (CGAP), a member of the World Bank Group, provides technical support to </w:t>
      </w:r>
      <w:proofErr w:type="spellStart"/>
      <w:r w:rsidRPr="003D03DC">
        <w:rPr>
          <w:rFonts w:ascii="Calibri" w:eastAsia="Times New Roman" w:hAnsi="Calibri" w:cs="Calibri"/>
          <w:color w:val="000000"/>
          <w:sz w:val="22"/>
          <w:szCs w:val="22"/>
          <w:lang w:eastAsia="en-GB"/>
        </w:rPr>
        <w:t>Karandaaz</w:t>
      </w:r>
      <w:proofErr w:type="spellEnd"/>
      <w:r w:rsidRPr="003D03DC">
        <w:rPr>
          <w:rFonts w:ascii="Calibri" w:eastAsia="Times New Roman" w:hAnsi="Calibri" w:cs="Calibri"/>
          <w:color w:val="000000"/>
          <w:sz w:val="22"/>
          <w:szCs w:val="22"/>
          <w:lang w:eastAsia="en-GB"/>
        </w:rPr>
        <w:t xml:space="preserve"> Pakistan.</w:t>
      </w:r>
    </w:p>
    <w:p w:rsidR="003D03DC" w:rsidRPr="003D03DC" w:rsidRDefault="003D03DC" w:rsidP="003D03DC">
      <w:pPr>
        <w:spacing w:after="0" w:line="240" w:lineRule="auto"/>
        <w:rPr>
          <w:rFonts w:ascii="Times New Roman" w:eastAsia="Times New Roman" w:hAnsi="Times New Roman" w:cs="Times New Roman"/>
          <w:sz w:val="24"/>
          <w:szCs w:val="24"/>
          <w:lang w:eastAsia="en-GB"/>
        </w:rPr>
      </w:pPr>
    </w:p>
    <w:p w:rsidR="003D03DC" w:rsidRPr="003D03DC" w:rsidRDefault="003D03DC" w:rsidP="003D03DC">
      <w:pPr>
        <w:spacing w:after="120" w:line="240" w:lineRule="auto"/>
        <w:jc w:val="both"/>
        <w:rPr>
          <w:rFonts w:ascii="Times New Roman" w:eastAsia="Times New Roman" w:hAnsi="Times New Roman" w:cs="Times New Roman"/>
          <w:sz w:val="24"/>
          <w:szCs w:val="24"/>
          <w:lang w:eastAsia="en-GB"/>
        </w:rPr>
      </w:pPr>
      <w:proofErr w:type="spellStart"/>
      <w:r w:rsidRPr="003D03DC">
        <w:rPr>
          <w:rFonts w:ascii="Calibri" w:eastAsia="Times New Roman" w:hAnsi="Calibri" w:cs="Calibri"/>
          <w:color w:val="000000"/>
          <w:sz w:val="22"/>
          <w:szCs w:val="22"/>
          <w:lang w:eastAsia="en-GB"/>
        </w:rPr>
        <w:t>Karandaaz</w:t>
      </w:r>
      <w:proofErr w:type="spellEnd"/>
      <w:r w:rsidRPr="003D03DC">
        <w:rPr>
          <w:rFonts w:ascii="Calibri" w:eastAsia="Times New Roman" w:hAnsi="Calibri" w:cs="Calibri"/>
          <w:color w:val="000000"/>
          <w:sz w:val="22"/>
          <w:szCs w:val="22"/>
          <w:lang w:eastAsia="en-GB"/>
        </w:rPr>
        <w:t xml:space="preserve"> Pakistan operates through four program verticals:</w:t>
      </w:r>
    </w:p>
    <w:p w:rsidR="003D03DC" w:rsidRPr="003D03DC" w:rsidRDefault="003D03DC" w:rsidP="003D03DC">
      <w:pPr>
        <w:pStyle w:val="ListParagraph"/>
        <w:numPr>
          <w:ilvl w:val="0"/>
          <w:numId w:val="5"/>
        </w:numPr>
        <w:spacing w:after="120" w:line="240" w:lineRule="auto"/>
        <w:jc w:val="both"/>
        <w:rPr>
          <w:rFonts w:ascii="Times New Roman" w:eastAsia="Times New Roman" w:hAnsi="Times New Roman" w:cs="Times New Roman"/>
          <w:sz w:val="24"/>
          <w:szCs w:val="24"/>
          <w:lang w:eastAsia="en-GB"/>
        </w:rPr>
      </w:pPr>
      <w:proofErr w:type="spellStart"/>
      <w:r w:rsidRPr="003D03DC">
        <w:rPr>
          <w:rFonts w:ascii="Calibri" w:eastAsia="Times New Roman" w:hAnsi="Calibri" w:cs="Calibri"/>
          <w:b/>
          <w:bCs/>
          <w:color w:val="000000"/>
          <w:lang w:eastAsia="en-GB"/>
        </w:rPr>
        <w:t>Karandaaz</w:t>
      </w:r>
      <w:proofErr w:type="spellEnd"/>
      <w:r w:rsidRPr="003D03DC">
        <w:rPr>
          <w:rFonts w:ascii="Calibri" w:eastAsia="Times New Roman" w:hAnsi="Calibri" w:cs="Calibri"/>
          <w:b/>
          <w:bCs/>
          <w:color w:val="000000"/>
          <w:lang w:eastAsia="en-GB"/>
        </w:rPr>
        <w:t xml:space="preserve"> Digital</w:t>
      </w:r>
      <w:r w:rsidRPr="003D03DC">
        <w:rPr>
          <w:rFonts w:ascii="Calibri" w:eastAsia="Times New Roman" w:hAnsi="Calibri" w:cs="Calibri"/>
          <w:color w:val="000000"/>
          <w:lang w:eastAsia="en-GB"/>
        </w:rPr>
        <w:t xml:space="preserve">: Provides technical assistance and services to promote financial inclusion through technology enabled solutions. </w:t>
      </w:r>
      <w:proofErr w:type="spellStart"/>
      <w:r w:rsidRPr="003D03DC">
        <w:rPr>
          <w:rFonts w:ascii="Calibri" w:eastAsia="Times New Roman" w:hAnsi="Calibri" w:cs="Calibri"/>
          <w:color w:val="000000"/>
          <w:lang w:eastAsia="en-GB"/>
        </w:rPr>
        <w:t>Karandaaz</w:t>
      </w:r>
      <w:proofErr w:type="spellEnd"/>
      <w:r w:rsidRPr="003D03DC">
        <w:rPr>
          <w:rFonts w:ascii="Calibri" w:eastAsia="Times New Roman" w:hAnsi="Calibri" w:cs="Calibri"/>
          <w:color w:val="000000"/>
          <w:lang w:eastAsia="en-GB"/>
        </w:rPr>
        <w:t xml:space="preserve"> Digital is working with national regulators, public agencies, private corporations, and technology entrepreneurs to strengthen national payments infrastructure, digitizing government to people payments, corporate supply chains, and supporting </w:t>
      </w:r>
      <w:proofErr w:type="spellStart"/>
      <w:r w:rsidRPr="003D03DC">
        <w:rPr>
          <w:rFonts w:ascii="Calibri" w:eastAsia="Times New Roman" w:hAnsi="Calibri" w:cs="Calibri"/>
          <w:color w:val="000000"/>
          <w:lang w:eastAsia="en-GB"/>
        </w:rPr>
        <w:t>FinTech</w:t>
      </w:r>
      <w:proofErr w:type="spellEnd"/>
      <w:r w:rsidRPr="003D03DC">
        <w:rPr>
          <w:rFonts w:ascii="Calibri" w:eastAsia="Times New Roman" w:hAnsi="Calibri" w:cs="Calibri"/>
          <w:color w:val="000000"/>
          <w:lang w:eastAsia="en-GB"/>
        </w:rPr>
        <w:t xml:space="preserve"> innovation in Pakistan.</w:t>
      </w:r>
    </w:p>
    <w:p w:rsidR="003D03DC" w:rsidRPr="003D03DC" w:rsidRDefault="003D03DC" w:rsidP="003D03DC">
      <w:pPr>
        <w:pStyle w:val="ListParagraph"/>
        <w:numPr>
          <w:ilvl w:val="0"/>
          <w:numId w:val="5"/>
        </w:numPr>
        <w:spacing w:after="120" w:line="240" w:lineRule="auto"/>
        <w:jc w:val="both"/>
        <w:rPr>
          <w:rFonts w:ascii="Times New Roman" w:eastAsia="Times New Roman" w:hAnsi="Times New Roman" w:cs="Times New Roman"/>
          <w:sz w:val="24"/>
          <w:szCs w:val="24"/>
          <w:lang w:eastAsia="en-GB"/>
        </w:rPr>
      </w:pPr>
      <w:proofErr w:type="spellStart"/>
      <w:r w:rsidRPr="003D03DC">
        <w:rPr>
          <w:rFonts w:ascii="Calibri" w:eastAsia="Times New Roman" w:hAnsi="Calibri" w:cs="Calibri"/>
          <w:b/>
          <w:bCs/>
          <w:color w:val="000000"/>
          <w:lang w:eastAsia="en-GB"/>
        </w:rPr>
        <w:t>Karandaaz</w:t>
      </w:r>
      <w:proofErr w:type="spellEnd"/>
      <w:r w:rsidRPr="003D03DC">
        <w:rPr>
          <w:rFonts w:ascii="Calibri" w:eastAsia="Times New Roman" w:hAnsi="Calibri" w:cs="Calibri"/>
          <w:b/>
          <w:bCs/>
          <w:color w:val="000000"/>
          <w:lang w:eastAsia="en-GB"/>
        </w:rPr>
        <w:t xml:space="preserve"> Capital</w:t>
      </w:r>
      <w:r w:rsidRPr="003D03DC">
        <w:rPr>
          <w:rFonts w:ascii="Calibri" w:eastAsia="Times New Roman" w:hAnsi="Calibri" w:cs="Calibri"/>
          <w:color w:val="000000"/>
          <w:lang w:eastAsia="en-GB"/>
        </w:rPr>
        <w:t xml:space="preserve">: Provides growth capital through credit facilities and private equity </w:t>
      </w:r>
      <w:proofErr w:type="gramStart"/>
      <w:r w:rsidRPr="003D03DC">
        <w:rPr>
          <w:rFonts w:ascii="Calibri" w:eastAsia="Times New Roman" w:hAnsi="Calibri" w:cs="Calibri"/>
          <w:color w:val="000000"/>
          <w:lang w:eastAsia="en-GB"/>
        </w:rPr>
        <w:t>investments</w:t>
      </w:r>
      <w:proofErr w:type="gramEnd"/>
      <w:r w:rsidRPr="003D03DC">
        <w:rPr>
          <w:rFonts w:ascii="Calibri" w:eastAsia="Times New Roman" w:hAnsi="Calibri" w:cs="Calibri"/>
          <w:color w:val="000000"/>
          <w:lang w:eastAsia="en-GB"/>
        </w:rPr>
        <w:t xml:space="preserve"> in small and medium size enterprises (SMEs) with the objective of generating commercial financial returns for </w:t>
      </w:r>
      <w:proofErr w:type="spellStart"/>
      <w:r w:rsidRPr="003D03DC">
        <w:rPr>
          <w:rFonts w:ascii="Calibri" w:eastAsia="Times New Roman" w:hAnsi="Calibri" w:cs="Calibri"/>
          <w:color w:val="000000"/>
          <w:lang w:eastAsia="en-GB"/>
        </w:rPr>
        <w:t>Karandaaz</w:t>
      </w:r>
      <w:proofErr w:type="spellEnd"/>
      <w:r w:rsidRPr="003D03DC">
        <w:rPr>
          <w:rFonts w:ascii="Calibri" w:eastAsia="Times New Roman" w:hAnsi="Calibri" w:cs="Calibri"/>
          <w:color w:val="000000"/>
          <w:lang w:eastAsia="en-GB"/>
        </w:rPr>
        <w:t xml:space="preserve"> and support broad-based employment generation in Pakistan.</w:t>
      </w:r>
    </w:p>
    <w:p w:rsidR="003D03DC" w:rsidRPr="003D03DC" w:rsidRDefault="003D03DC" w:rsidP="003D03DC">
      <w:pPr>
        <w:pStyle w:val="ListParagraph"/>
        <w:numPr>
          <w:ilvl w:val="0"/>
          <w:numId w:val="5"/>
        </w:numPr>
        <w:spacing w:after="120" w:line="240" w:lineRule="auto"/>
        <w:jc w:val="both"/>
        <w:rPr>
          <w:rFonts w:ascii="Times New Roman" w:eastAsia="Times New Roman" w:hAnsi="Times New Roman" w:cs="Times New Roman"/>
          <w:sz w:val="24"/>
          <w:szCs w:val="24"/>
          <w:lang w:eastAsia="en-GB"/>
        </w:rPr>
      </w:pPr>
      <w:proofErr w:type="spellStart"/>
      <w:r w:rsidRPr="003D03DC">
        <w:rPr>
          <w:rFonts w:ascii="Calibri" w:eastAsia="Times New Roman" w:hAnsi="Calibri" w:cs="Calibri"/>
          <w:b/>
          <w:bCs/>
          <w:color w:val="000000"/>
          <w:lang w:eastAsia="en-GB"/>
        </w:rPr>
        <w:t>Karandaaz</w:t>
      </w:r>
      <w:proofErr w:type="spellEnd"/>
      <w:r w:rsidRPr="003D03DC">
        <w:rPr>
          <w:rFonts w:ascii="Calibri" w:eastAsia="Times New Roman" w:hAnsi="Calibri" w:cs="Calibri"/>
          <w:b/>
          <w:bCs/>
          <w:color w:val="000000"/>
          <w:lang w:eastAsia="en-GB"/>
        </w:rPr>
        <w:t xml:space="preserve"> Knowledge Management and Communication</w:t>
      </w:r>
      <w:r w:rsidRPr="003D03DC">
        <w:rPr>
          <w:rFonts w:ascii="Calibri" w:eastAsia="Times New Roman" w:hAnsi="Calibri" w:cs="Calibri"/>
          <w:color w:val="000000"/>
          <w:lang w:eastAsia="en-GB"/>
        </w:rPr>
        <w:t>: Develops and disseminates evidence-based insights and solutions to inform the core themes of the company, including innovation, women entrepreneurship and youth, and to influence the financial eco-system to promote financial inclusion in Pakistan. Regulatory and Policy analysis and advocacy to address the remaining policy barriers to digital financial inclusion is part of KMC.</w:t>
      </w:r>
    </w:p>
    <w:p w:rsidR="003D03DC" w:rsidRPr="003D03DC" w:rsidRDefault="003D03DC" w:rsidP="003D03DC">
      <w:pPr>
        <w:pStyle w:val="ListParagraph"/>
        <w:numPr>
          <w:ilvl w:val="0"/>
          <w:numId w:val="5"/>
        </w:numPr>
        <w:spacing w:after="120" w:line="240" w:lineRule="auto"/>
        <w:jc w:val="both"/>
        <w:rPr>
          <w:rFonts w:ascii="Times New Roman" w:eastAsia="Times New Roman" w:hAnsi="Times New Roman" w:cs="Times New Roman"/>
          <w:sz w:val="24"/>
          <w:szCs w:val="24"/>
          <w:lang w:eastAsia="en-GB"/>
        </w:rPr>
      </w:pPr>
      <w:proofErr w:type="spellStart"/>
      <w:r w:rsidRPr="003D03DC">
        <w:rPr>
          <w:rFonts w:ascii="Calibri" w:eastAsia="Times New Roman" w:hAnsi="Calibri" w:cs="Calibri"/>
          <w:b/>
          <w:bCs/>
          <w:color w:val="000000"/>
          <w:lang w:eastAsia="en-GB"/>
        </w:rPr>
        <w:t>Karandaaz</w:t>
      </w:r>
      <w:proofErr w:type="spellEnd"/>
      <w:r w:rsidRPr="003D03DC">
        <w:rPr>
          <w:rFonts w:ascii="Calibri" w:eastAsia="Times New Roman" w:hAnsi="Calibri" w:cs="Calibri"/>
          <w:b/>
          <w:bCs/>
          <w:color w:val="000000"/>
          <w:lang w:eastAsia="en-GB"/>
        </w:rPr>
        <w:t xml:space="preserve"> Innovation</w:t>
      </w:r>
      <w:r w:rsidRPr="003D03DC">
        <w:rPr>
          <w:rFonts w:ascii="Calibri" w:eastAsia="Times New Roman" w:hAnsi="Calibri" w:cs="Calibri"/>
          <w:color w:val="000000"/>
          <w:lang w:eastAsia="en-GB"/>
        </w:rPr>
        <w:t xml:space="preserve">: Innovation Challenge Fund (ICF) running under </w:t>
      </w:r>
      <w:proofErr w:type="spellStart"/>
      <w:r w:rsidRPr="003D03DC">
        <w:rPr>
          <w:rFonts w:ascii="Calibri" w:eastAsia="Times New Roman" w:hAnsi="Calibri" w:cs="Calibri"/>
          <w:color w:val="000000"/>
          <w:lang w:eastAsia="en-GB"/>
        </w:rPr>
        <w:t>Karandaaz</w:t>
      </w:r>
      <w:proofErr w:type="spellEnd"/>
      <w:r w:rsidRPr="003D03DC">
        <w:rPr>
          <w:rFonts w:ascii="Calibri" w:eastAsia="Times New Roman" w:hAnsi="Calibri" w:cs="Calibri"/>
          <w:color w:val="000000"/>
          <w:lang w:eastAsia="en-GB"/>
        </w:rPr>
        <w:t xml:space="preserve"> Innovation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w:t>
      </w:r>
    </w:p>
    <w:p w:rsidR="00750C84" w:rsidRDefault="00750C84" w:rsidP="00750C84">
      <w:pPr>
        <w:shd w:val="clear" w:color="auto" w:fill="00628A"/>
        <w:spacing w:after="0" w:line="240" w:lineRule="auto"/>
        <w:rPr>
          <w:rFonts w:ascii="Calibri" w:eastAsia="Calibri" w:hAnsi="Calibri" w:cs="Arial"/>
          <w:b/>
          <w:bCs/>
          <w:color w:val="FFFFFF"/>
          <w:sz w:val="22"/>
          <w:szCs w:val="22"/>
          <w:lang w:val="en-US"/>
        </w:rPr>
      </w:pPr>
      <w:r>
        <w:rPr>
          <w:rFonts w:ascii="Calibri" w:eastAsia="Calibri" w:hAnsi="Calibri" w:cs="Arial"/>
          <w:b/>
          <w:bCs/>
          <w:color w:val="FFFFFF"/>
          <w:sz w:val="22"/>
          <w:szCs w:val="22"/>
          <w:lang w:val="en-US"/>
        </w:rPr>
        <w:t>About the Project</w:t>
      </w:r>
    </w:p>
    <w:p w:rsidR="00503495" w:rsidRDefault="00503495" w:rsidP="00750C84">
      <w:pPr>
        <w:spacing w:after="0" w:line="240" w:lineRule="auto"/>
        <w:jc w:val="both"/>
        <w:rPr>
          <w:rFonts w:ascii="Calibri" w:hAnsi="Calibri"/>
          <w:sz w:val="22"/>
          <w:szCs w:val="22"/>
        </w:rPr>
      </w:pPr>
    </w:p>
    <w:p w:rsidR="00750C84" w:rsidRDefault="00750C84" w:rsidP="00750C84">
      <w:pPr>
        <w:spacing w:after="0" w:line="240" w:lineRule="auto"/>
        <w:jc w:val="both"/>
        <w:rPr>
          <w:rFonts w:ascii="Calibri" w:hAnsi="Calibri"/>
          <w:sz w:val="22"/>
          <w:szCs w:val="22"/>
        </w:rPr>
      </w:pPr>
      <w:proofErr w:type="spellStart"/>
      <w:r w:rsidRPr="000769DB">
        <w:rPr>
          <w:rFonts w:ascii="Calibri" w:hAnsi="Calibri"/>
          <w:sz w:val="22"/>
          <w:szCs w:val="22"/>
        </w:rPr>
        <w:t>Karandaaz</w:t>
      </w:r>
      <w:proofErr w:type="spellEnd"/>
      <w:r w:rsidRPr="000769DB">
        <w:rPr>
          <w:rFonts w:ascii="Calibri" w:hAnsi="Calibri"/>
          <w:sz w:val="22"/>
          <w:szCs w:val="22"/>
        </w:rPr>
        <w:t xml:space="preserve"> Pakistan (“</w:t>
      </w:r>
      <w:proofErr w:type="spellStart"/>
      <w:r w:rsidRPr="000769DB">
        <w:rPr>
          <w:rFonts w:ascii="Calibri" w:hAnsi="Calibri"/>
          <w:sz w:val="22"/>
          <w:szCs w:val="22"/>
        </w:rPr>
        <w:t>Karandaaz</w:t>
      </w:r>
      <w:proofErr w:type="spellEnd"/>
      <w:r w:rsidRPr="000769DB">
        <w:rPr>
          <w:rFonts w:ascii="Calibri" w:hAnsi="Calibri"/>
          <w:sz w:val="22"/>
          <w:szCs w:val="22"/>
        </w:rPr>
        <w:t>”) is</w:t>
      </w:r>
      <w:r w:rsidR="00160A37">
        <w:rPr>
          <w:rFonts w:ascii="Calibri" w:hAnsi="Calibri"/>
          <w:sz w:val="22"/>
          <w:szCs w:val="22"/>
        </w:rPr>
        <w:t xml:space="preserve"> looking for a consultant to assist the HR Team in KRN Corporate Value Launch.</w:t>
      </w:r>
      <w:r w:rsidRPr="000769DB">
        <w:rPr>
          <w:rFonts w:ascii="Calibri" w:hAnsi="Calibri"/>
          <w:sz w:val="22"/>
          <w:szCs w:val="22"/>
        </w:rPr>
        <w:t xml:space="preserve"> </w:t>
      </w:r>
      <w:r w:rsidR="00160A37">
        <w:rPr>
          <w:rFonts w:ascii="Calibri" w:hAnsi="Calibri"/>
          <w:sz w:val="22"/>
          <w:szCs w:val="22"/>
        </w:rPr>
        <w:t>The consultant will provide support in developing content, designing and launching of the values.</w:t>
      </w:r>
    </w:p>
    <w:p w:rsidR="00750C84" w:rsidRPr="000769DB" w:rsidRDefault="00750C84" w:rsidP="00750C84">
      <w:pPr>
        <w:spacing w:after="0" w:line="240" w:lineRule="auto"/>
        <w:jc w:val="both"/>
        <w:rPr>
          <w:rFonts w:ascii="Calibri" w:hAnsi="Calibri"/>
          <w:sz w:val="22"/>
          <w:szCs w:val="22"/>
        </w:rPr>
      </w:pPr>
    </w:p>
    <w:p w:rsidR="00750C84" w:rsidRDefault="00750C84" w:rsidP="00750C84">
      <w:pPr>
        <w:shd w:val="clear" w:color="auto" w:fill="00628A"/>
        <w:spacing w:after="0" w:line="240" w:lineRule="auto"/>
        <w:rPr>
          <w:rFonts w:ascii="Calibri" w:eastAsia="Calibri" w:hAnsi="Calibri" w:cs="Arial"/>
          <w:b/>
          <w:bCs/>
          <w:color w:val="FFFFFF"/>
          <w:sz w:val="22"/>
          <w:szCs w:val="22"/>
          <w:lang w:val="en-US"/>
        </w:rPr>
      </w:pPr>
      <w:r>
        <w:rPr>
          <w:rFonts w:ascii="Calibri" w:eastAsia="Calibri" w:hAnsi="Calibri" w:cs="Arial"/>
          <w:b/>
          <w:bCs/>
          <w:color w:val="FFFFFF"/>
          <w:sz w:val="22"/>
          <w:szCs w:val="22"/>
          <w:lang w:val="en-US"/>
        </w:rPr>
        <w:t>Scope of Work</w:t>
      </w:r>
    </w:p>
    <w:p w:rsidR="00DB74DD" w:rsidRDefault="00DB74DD" w:rsidP="00750C84">
      <w:pPr>
        <w:spacing w:after="0" w:line="240" w:lineRule="auto"/>
        <w:jc w:val="both"/>
        <w:rPr>
          <w:rFonts w:ascii="Calibri" w:hAnsi="Calibri"/>
          <w:sz w:val="22"/>
          <w:szCs w:val="22"/>
        </w:rPr>
      </w:pPr>
    </w:p>
    <w:p w:rsidR="00750C84" w:rsidRDefault="00DB74DD" w:rsidP="00750C84">
      <w:pPr>
        <w:spacing w:after="0" w:line="240" w:lineRule="auto"/>
        <w:jc w:val="both"/>
        <w:rPr>
          <w:rFonts w:ascii="Calibri" w:hAnsi="Calibri"/>
          <w:sz w:val="22"/>
          <w:szCs w:val="22"/>
        </w:rPr>
      </w:pPr>
      <w:r>
        <w:rPr>
          <w:rFonts w:ascii="Calibri" w:hAnsi="Calibri"/>
          <w:sz w:val="22"/>
          <w:szCs w:val="22"/>
        </w:rPr>
        <w:t xml:space="preserve">The consultant will </w:t>
      </w:r>
      <w:r w:rsidR="00447F92">
        <w:rPr>
          <w:rFonts w:ascii="Calibri" w:hAnsi="Calibri"/>
          <w:sz w:val="22"/>
          <w:szCs w:val="22"/>
        </w:rPr>
        <w:t xml:space="preserve">be </w:t>
      </w:r>
      <w:r>
        <w:rPr>
          <w:rFonts w:ascii="Calibri" w:hAnsi="Calibri"/>
          <w:sz w:val="22"/>
          <w:szCs w:val="22"/>
        </w:rPr>
        <w:t xml:space="preserve">required to work on </w:t>
      </w:r>
      <w:r w:rsidR="00E25C92">
        <w:rPr>
          <w:rFonts w:ascii="Calibri" w:hAnsi="Calibri"/>
          <w:sz w:val="22"/>
          <w:szCs w:val="22"/>
        </w:rPr>
        <w:t xml:space="preserve">the </w:t>
      </w:r>
      <w:r>
        <w:rPr>
          <w:rFonts w:ascii="Calibri" w:hAnsi="Calibri"/>
          <w:sz w:val="22"/>
          <w:szCs w:val="22"/>
        </w:rPr>
        <w:t>following deliverables;</w:t>
      </w:r>
    </w:p>
    <w:p w:rsidR="00DB74DD" w:rsidRDefault="00DB74DD" w:rsidP="00E25C92">
      <w:pPr>
        <w:pStyle w:val="ListParagraph"/>
        <w:numPr>
          <w:ilvl w:val="0"/>
          <w:numId w:val="9"/>
        </w:numPr>
        <w:spacing w:after="0" w:line="240" w:lineRule="auto"/>
        <w:jc w:val="both"/>
        <w:rPr>
          <w:rFonts w:ascii="Calibri" w:hAnsi="Calibri"/>
        </w:rPr>
      </w:pPr>
      <w:r w:rsidRPr="00DB74DD">
        <w:rPr>
          <w:rFonts w:ascii="Calibri" w:hAnsi="Calibri"/>
        </w:rPr>
        <w:t xml:space="preserve">Short Animated video that briefly explains the 5 values, </w:t>
      </w:r>
      <w:r w:rsidR="0073446B">
        <w:rPr>
          <w:rFonts w:ascii="Calibri" w:hAnsi="Calibri"/>
        </w:rPr>
        <w:t>not more than 2</w:t>
      </w:r>
      <w:r w:rsidRPr="00DB74DD">
        <w:rPr>
          <w:rFonts w:ascii="Calibri" w:hAnsi="Calibri"/>
        </w:rPr>
        <w:t xml:space="preserve"> minutes long. The consultant will be required to develop the content as well </w:t>
      </w:r>
      <w:r w:rsidR="008B2CEA">
        <w:rPr>
          <w:rFonts w:ascii="Calibri" w:hAnsi="Calibri"/>
        </w:rPr>
        <w:t xml:space="preserve">as </w:t>
      </w:r>
      <w:r w:rsidRPr="00DB74DD">
        <w:rPr>
          <w:rFonts w:ascii="Calibri" w:hAnsi="Calibri"/>
        </w:rPr>
        <w:t xml:space="preserve">the </w:t>
      </w:r>
      <w:r w:rsidR="008B2CEA">
        <w:rPr>
          <w:rFonts w:ascii="Calibri" w:hAnsi="Calibri"/>
        </w:rPr>
        <w:t xml:space="preserve">animated </w:t>
      </w:r>
      <w:r w:rsidRPr="00DB74DD">
        <w:rPr>
          <w:rFonts w:ascii="Calibri" w:hAnsi="Calibri"/>
        </w:rPr>
        <w:t>video from scratch.</w:t>
      </w:r>
    </w:p>
    <w:p w:rsidR="00DB74DD" w:rsidRPr="00DB74DD" w:rsidRDefault="008D583F" w:rsidP="00E25C92">
      <w:pPr>
        <w:pStyle w:val="ListParagraph"/>
        <w:numPr>
          <w:ilvl w:val="0"/>
          <w:numId w:val="9"/>
        </w:numPr>
        <w:spacing w:after="0" w:line="240" w:lineRule="auto"/>
        <w:jc w:val="both"/>
        <w:rPr>
          <w:rFonts w:ascii="Calibri" w:hAnsi="Calibri"/>
        </w:rPr>
      </w:pPr>
      <w:r>
        <w:rPr>
          <w:rFonts w:ascii="Calibri" w:hAnsi="Calibri"/>
        </w:rPr>
        <w:lastRenderedPageBreak/>
        <w:t>S</w:t>
      </w:r>
      <w:r w:rsidR="00DB74DD" w:rsidRPr="00DB74DD">
        <w:rPr>
          <w:rFonts w:ascii="Calibri" w:hAnsi="Calibri"/>
        </w:rPr>
        <w:t xml:space="preserve">hort video </w:t>
      </w:r>
      <w:r>
        <w:rPr>
          <w:rFonts w:ascii="Calibri" w:hAnsi="Calibri"/>
        </w:rPr>
        <w:t xml:space="preserve">(3 mins max) that </w:t>
      </w:r>
      <w:r w:rsidR="00DB74DD" w:rsidRPr="00DB74DD">
        <w:rPr>
          <w:rFonts w:ascii="Calibri" w:hAnsi="Calibri"/>
        </w:rPr>
        <w:t>would be a mix of clips showing our employees exhibiting behaviours, sharing their experiences which reflect the values and would include text, word art and animations along with ba</w:t>
      </w:r>
      <w:r w:rsidR="00DB74DD">
        <w:rPr>
          <w:rFonts w:ascii="Calibri" w:hAnsi="Calibri"/>
        </w:rPr>
        <w:t>ckground music and voice overs.</w:t>
      </w:r>
    </w:p>
    <w:p w:rsidR="00160A37" w:rsidRDefault="00DB74DD" w:rsidP="00E25C92">
      <w:pPr>
        <w:pStyle w:val="ListParagraph"/>
        <w:numPr>
          <w:ilvl w:val="0"/>
          <w:numId w:val="9"/>
        </w:numPr>
        <w:spacing w:after="0" w:line="240" w:lineRule="auto"/>
        <w:jc w:val="both"/>
        <w:rPr>
          <w:rFonts w:ascii="Calibri" w:hAnsi="Calibri"/>
        </w:rPr>
      </w:pPr>
      <w:r>
        <w:rPr>
          <w:rFonts w:ascii="Calibri" w:hAnsi="Calibri"/>
        </w:rPr>
        <w:t>Branding Material: The consultant will be required to design</w:t>
      </w:r>
      <w:r w:rsidRPr="00DB74DD">
        <w:rPr>
          <w:rFonts w:ascii="Calibri" w:hAnsi="Calibri"/>
        </w:rPr>
        <w:t xml:space="preserve"> promotional material like standees, </w:t>
      </w:r>
      <w:r>
        <w:rPr>
          <w:rFonts w:ascii="Calibri" w:hAnsi="Calibri"/>
        </w:rPr>
        <w:t>banners, fb page cover, website, buntings</w:t>
      </w:r>
      <w:r w:rsidR="008D583F">
        <w:rPr>
          <w:rFonts w:ascii="Calibri" w:hAnsi="Calibri"/>
        </w:rPr>
        <w:t xml:space="preserve">, </w:t>
      </w:r>
      <w:proofErr w:type="gramStart"/>
      <w:r w:rsidR="008D583F">
        <w:rPr>
          <w:rFonts w:ascii="Calibri" w:hAnsi="Calibri"/>
        </w:rPr>
        <w:t>logo</w:t>
      </w:r>
      <w:proofErr w:type="gramEnd"/>
      <w:r w:rsidR="008D583F">
        <w:rPr>
          <w:rFonts w:ascii="Calibri" w:hAnsi="Calibri"/>
        </w:rPr>
        <w:t xml:space="preserve"> for the values</w:t>
      </w:r>
      <w:r>
        <w:rPr>
          <w:rFonts w:ascii="Calibri" w:hAnsi="Calibri"/>
        </w:rPr>
        <w:t xml:space="preserve"> </w:t>
      </w:r>
      <w:r w:rsidRPr="00DB74DD">
        <w:rPr>
          <w:rFonts w:ascii="Calibri" w:hAnsi="Calibri"/>
        </w:rPr>
        <w:t>etc.</w:t>
      </w:r>
    </w:p>
    <w:p w:rsidR="00DB74DD" w:rsidRDefault="00DB74DD" w:rsidP="00DB74DD">
      <w:pPr>
        <w:spacing w:after="0" w:line="240" w:lineRule="auto"/>
        <w:jc w:val="both"/>
        <w:rPr>
          <w:rFonts w:ascii="Calibri" w:hAnsi="Calibri"/>
          <w:sz w:val="22"/>
          <w:szCs w:val="22"/>
        </w:rPr>
      </w:pPr>
    </w:p>
    <w:p w:rsidR="00750C84" w:rsidRDefault="00750C84" w:rsidP="00750C84">
      <w:pPr>
        <w:shd w:val="clear" w:color="auto" w:fill="00628A"/>
        <w:spacing w:after="0" w:line="240" w:lineRule="auto"/>
        <w:jc w:val="both"/>
        <w:rPr>
          <w:rFonts w:ascii="Calibri" w:eastAsia="Calibri" w:hAnsi="Calibri" w:cs="Arial"/>
          <w:b/>
          <w:bCs/>
          <w:color w:val="FFFFFF"/>
          <w:sz w:val="22"/>
          <w:szCs w:val="22"/>
          <w:lang w:val="en-US"/>
        </w:rPr>
      </w:pPr>
      <w:r>
        <w:rPr>
          <w:rFonts w:ascii="Calibri" w:eastAsia="Calibri" w:hAnsi="Calibri" w:cs="Arial"/>
          <w:b/>
          <w:bCs/>
          <w:color w:val="FFFFFF"/>
          <w:sz w:val="22"/>
          <w:szCs w:val="22"/>
          <w:lang w:val="en-US"/>
        </w:rPr>
        <w:t>Timeline &amp; Location</w:t>
      </w:r>
    </w:p>
    <w:p w:rsidR="003166EC" w:rsidRPr="008D583F" w:rsidRDefault="00750C84" w:rsidP="00750C84">
      <w:pPr>
        <w:pStyle w:val="NoSpacing"/>
        <w:jc w:val="both"/>
        <w:rPr>
          <w:rFonts w:ascii="Calibri" w:eastAsiaTheme="minorHAnsi" w:hAnsi="Calibri" w:cstheme="minorHAnsi"/>
          <w:lang w:val="en-GB"/>
        </w:rPr>
      </w:pPr>
      <w:r w:rsidRPr="00E946A9">
        <w:rPr>
          <w:rFonts w:ascii="Calibri" w:eastAsiaTheme="minorHAnsi" w:hAnsi="Calibri" w:cstheme="minorHAnsi"/>
          <w:lang w:val="en-GB"/>
        </w:rPr>
        <w:t xml:space="preserve">The Engagement </w:t>
      </w:r>
      <w:r w:rsidR="00DB74DD">
        <w:rPr>
          <w:rFonts w:ascii="Calibri" w:eastAsiaTheme="minorHAnsi" w:hAnsi="Calibri" w:cstheme="minorHAnsi"/>
          <w:lang w:val="en-GB"/>
        </w:rPr>
        <w:t>shall commence in mid of</w:t>
      </w:r>
      <w:r w:rsidRPr="00E946A9">
        <w:rPr>
          <w:rFonts w:ascii="Calibri" w:eastAsiaTheme="minorHAnsi" w:hAnsi="Calibri" w:cstheme="minorHAnsi"/>
          <w:lang w:val="en-GB"/>
        </w:rPr>
        <w:t xml:space="preserve"> </w:t>
      </w:r>
      <w:r w:rsidR="00DB74DD">
        <w:rPr>
          <w:rFonts w:ascii="Calibri" w:eastAsiaTheme="minorHAnsi" w:hAnsi="Calibri" w:cstheme="minorHAnsi"/>
          <w:lang w:val="en-GB"/>
        </w:rPr>
        <w:t xml:space="preserve">January </w:t>
      </w:r>
      <w:r w:rsidRPr="00E946A9">
        <w:rPr>
          <w:rFonts w:ascii="Calibri" w:eastAsiaTheme="minorHAnsi" w:hAnsi="Calibri" w:cstheme="minorHAnsi"/>
          <w:lang w:val="en-GB"/>
        </w:rPr>
        <w:t>201</w:t>
      </w:r>
      <w:r w:rsidR="00DB74DD">
        <w:rPr>
          <w:rFonts w:ascii="Calibri" w:eastAsiaTheme="minorHAnsi" w:hAnsi="Calibri" w:cstheme="minorHAnsi"/>
          <w:lang w:val="en-GB"/>
        </w:rPr>
        <w:t>9</w:t>
      </w:r>
      <w:r w:rsidRPr="00E946A9">
        <w:rPr>
          <w:rFonts w:ascii="Calibri" w:eastAsiaTheme="minorHAnsi" w:hAnsi="Calibri" w:cstheme="minorHAnsi"/>
          <w:lang w:val="en-GB"/>
        </w:rPr>
        <w:t xml:space="preserve"> and expected to be concluded in </w:t>
      </w:r>
      <w:r w:rsidR="00B04A2B">
        <w:rPr>
          <w:rFonts w:ascii="Calibri" w:eastAsiaTheme="minorHAnsi" w:hAnsi="Calibri" w:cstheme="minorHAnsi"/>
          <w:lang w:val="en-GB"/>
        </w:rPr>
        <w:t>2 months</w:t>
      </w:r>
      <w:r w:rsidRPr="00E946A9">
        <w:rPr>
          <w:rFonts w:ascii="Calibri" w:eastAsiaTheme="minorHAnsi" w:hAnsi="Calibri" w:cstheme="minorHAnsi"/>
          <w:lang w:val="en-GB"/>
        </w:rPr>
        <w:t xml:space="preserve"> </w:t>
      </w:r>
      <w:r w:rsidR="003166EC">
        <w:rPr>
          <w:rFonts w:ascii="Calibri" w:eastAsiaTheme="minorHAnsi" w:hAnsi="Calibri" w:cstheme="minorHAnsi"/>
          <w:lang w:val="en-GB"/>
        </w:rPr>
        <w:t xml:space="preserve">from </w:t>
      </w:r>
      <w:r w:rsidR="003166EC" w:rsidRPr="008D583F">
        <w:rPr>
          <w:rFonts w:ascii="Calibri" w:eastAsiaTheme="minorHAnsi" w:hAnsi="Calibri" w:cstheme="minorHAnsi"/>
          <w:lang w:val="en-GB"/>
        </w:rPr>
        <w:t xml:space="preserve">the start date in </w:t>
      </w:r>
      <w:proofErr w:type="spellStart"/>
      <w:r w:rsidR="003166EC" w:rsidRPr="008D583F">
        <w:rPr>
          <w:rFonts w:ascii="Calibri" w:eastAsiaTheme="minorHAnsi" w:hAnsi="Calibri" w:cstheme="minorHAnsi"/>
          <w:lang w:val="en-GB"/>
        </w:rPr>
        <w:t>Karandaaz</w:t>
      </w:r>
      <w:proofErr w:type="spellEnd"/>
      <w:r w:rsidR="003166EC" w:rsidRPr="008D583F">
        <w:rPr>
          <w:rFonts w:ascii="Calibri" w:eastAsiaTheme="minorHAnsi" w:hAnsi="Calibri" w:cstheme="minorHAnsi"/>
          <w:lang w:val="en-GB"/>
        </w:rPr>
        <w:t xml:space="preserve"> Islamabad Office. </w:t>
      </w:r>
    </w:p>
    <w:p w:rsidR="003166EC" w:rsidRDefault="003166EC" w:rsidP="00750C84">
      <w:pPr>
        <w:pStyle w:val="NoSpacing"/>
        <w:jc w:val="both"/>
        <w:rPr>
          <w:rFonts w:ascii="Calibri" w:eastAsiaTheme="minorHAnsi" w:hAnsi="Calibri" w:cstheme="minorHAnsi"/>
          <w:lang w:val="en-GB"/>
        </w:rPr>
      </w:pPr>
      <w:r w:rsidRPr="008D583F">
        <w:rPr>
          <w:rFonts w:ascii="Calibri" w:eastAsiaTheme="minorHAnsi" w:hAnsi="Calibri" w:cstheme="minorHAnsi"/>
          <w:lang w:val="en-GB"/>
        </w:rPr>
        <w:t>The consultant will</w:t>
      </w:r>
      <w:r w:rsidR="008D583F" w:rsidRPr="008D583F">
        <w:rPr>
          <w:rFonts w:ascii="Calibri" w:eastAsiaTheme="minorHAnsi" w:hAnsi="Calibri" w:cstheme="minorHAnsi"/>
          <w:lang w:val="en-GB"/>
        </w:rPr>
        <w:t xml:space="preserve"> </w:t>
      </w:r>
      <w:r w:rsidRPr="008D583F">
        <w:rPr>
          <w:rFonts w:ascii="Calibri" w:eastAsiaTheme="minorHAnsi" w:hAnsi="Calibri" w:cstheme="minorHAnsi"/>
          <w:lang w:val="en-GB"/>
        </w:rPr>
        <w:t>be required to submit the final content</w:t>
      </w:r>
      <w:r w:rsidR="008D583F" w:rsidRPr="008D583F">
        <w:rPr>
          <w:rFonts w:ascii="Calibri" w:eastAsiaTheme="minorHAnsi" w:hAnsi="Calibri" w:cstheme="minorHAnsi"/>
          <w:lang w:val="en-GB"/>
        </w:rPr>
        <w:t xml:space="preserve"> (</w:t>
      </w:r>
      <w:r w:rsidRPr="008D583F">
        <w:rPr>
          <w:rFonts w:ascii="Calibri" w:eastAsiaTheme="minorHAnsi" w:hAnsi="Calibri" w:cstheme="minorHAnsi"/>
          <w:lang w:val="en-GB"/>
        </w:rPr>
        <w:t>videos</w:t>
      </w:r>
      <w:r w:rsidR="008D583F" w:rsidRPr="008D583F">
        <w:rPr>
          <w:rFonts w:ascii="Calibri" w:eastAsiaTheme="minorHAnsi" w:hAnsi="Calibri" w:cstheme="minorHAnsi"/>
          <w:lang w:val="en-GB"/>
        </w:rPr>
        <w:t>, images and other material) as and when finalized during th</w:t>
      </w:r>
      <w:r w:rsidRPr="008D583F">
        <w:rPr>
          <w:rFonts w:ascii="Calibri" w:eastAsiaTheme="minorHAnsi" w:hAnsi="Calibri" w:cstheme="minorHAnsi"/>
          <w:lang w:val="en-GB"/>
        </w:rPr>
        <w:t>e agreement period.</w:t>
      </w:r>
    </w:p>
    <w:p w:rsidR="00750C84" w:rsidRDefault="003166EC" w:rsidP="00750C84">
      <w:pPr>
        <w:pStyle w:val="NoSpacing"/>
        <w:jc w:val="both"/>
        <w:rPr>
          <w:rFonts w:ascii="Calibri" w:eastAsiaTheme="minorHAnsi" w:hAnsi="Calibri" w:cstheme="minorHAnsi"/>
          <w:lang w:val="en-GB"/>
        </w:rPr>
      </w:pPr>
      <w:r>
        <w:rPr>
          <w:rFonts w:ascii="Calibri" w:eastAsiaTheme="minorHAnsi" w:hAnsi="Calibri" w:cstheme="minorHAnsi"/>
          <w:lang w:val="en-GB"/>
        </w:rPr>
        <w:t xml:space="preserve">At the end of the contract, the </w:t>
      </w:r>
      <w:r w:rsidR="00B04A2B">
        <w:rPr>
          <w:rFonts w:ascii="Calibri" w:eastAsiaTheme="minorHAnsi" w:hAnsi="Calibri" w:cstheme="minorHAnsi"/>
          <w:lang w:val="en-GB"/>
        </w:rPr>
        <w:t xml:space="preserve">Consultant </w:t>
      </w:r>
      <w:r>
        <w:rPr>
          <w:rFonts w:ascii="Calibri" w:eastAsiaTheme="minorHAnsi" w:hAnsi="Calibri" w:cstheme="minorHAnsi"/>
          <w:lang w:val="en-GB"/>
        </w:rPr>
        <w:t>will be required to p</w:t>
      </w:r>
      <w:r w:rsidR="00B04A2B">
        <w:rPr>
          <w:rFonts w:ascii="Calibri" w:eastAsiaTheme="minorHAnsi" w:hAnsi="Calibri" w:cstheme="minorHAnsi"/>
          <w:lang w:val="en-GB"/>
        </w:rPr>
        <w:t xml:space="preserve">rovide </w:t>
      </w:r>
      <w:r w:rsidR="00B04A2B">
        <w:rPr>
          <w:rFonts w:ascii="Calibri" w:hAnsi="Calibri"/>
        </w:rPr>
        <w:t>the raw files, editable version of video and images to the</w:t>
      </w:r>
      <w:r>
        <w:rPr>
          <w:rFonts w:ascii="Calibri" w:hAnsi="Calibri"/>
        </w:rPr>
        <w:t xml:space="preserve"> HR T</w:t>
      </w:r>
      <w:r w:rsidR="00B04A2B">
        <w:rPr>
          <w:rFonts w:ascii="Calibri" w:hAnsi="Calibri"/>
        </w:rPr>
        <w:t xml:space="preserve">eam </w:t>
      </w:r>
      <w:r w:rsidR="00750C84" w:rsidRPr="00E946A9">
        <w:rPr>
          <w:rFonts w:ascii="Calibri" w:eastAsiaTheme="minorHAnsi" w:hAnsi="Calibri" w:cstheme="minorHAnsi"/>
          <w:lang w:val="en-GB"/>
        </w:rPr>
        <w:t xml:space="preserve">and </w:t>
      </w:r>
      <w:r w:rsidR="00B04A2B">
        <w:rPr>
          <w:rFonts w:ascii="Calibri" w:eastAsiaTheme="minorHAnsi" w:hAnsi="Calibri" w:cstheme="minorHAnsi"/>
          <w:lang w:val="en-GB"/>
        </w:rPr>
        <w:t xml:space="preserve">is expected to </w:t>
      </w:r>
      <w:r w:rsidR="00750C84" w:rsidRPr="00E946A9">
        <w:rPr>
          <w:rFonts w:ascii="Calibri" w:eastAsiaTheme="minorHAnsi" w:hAnsi="Calibri" w:cstheme="minorHAnsi"/>
          <w:lang w:val="en-GB"/>
        </w:rPr>
        <w:t>remain available to respon</w:t>
      </w:r>
      <w:r w:rsidR="00B04A2B">
        <w:rPr>
          <w:rFonts w:ascii="Calibri" w:eastAsiaTheme="minorHAnsi" w:hAnsi="Calibri" w:cstheme="minorHAnsi"/>
          <w:lang w:val="en-GB"/>
        </w:rPr>
        <w:t>d to any queries thereafter</w:t>
      </w:r>
      <w:r w:rsidR="00750C84">
        <w:rPr>
          <w:rFonts w:ascii="Calibri" w:eastAsiaTheme="minorHAnsi" w:hAnsi="Calibri" w:cstheme="minorHAnsi"/>
          <w:lang w:val="en-GB"/>
        </w:rPr>
        <w:t>.</w:t>
      </w:r>
    </w:p>
    <w:p w:rsidR="00750C84" w:rsidRDefault="00750C84" w:rsidP="00750C84">
      <w:pPr>
        <w:pStyle w:val="NoSpacing"/>
        <w:jc w:val="both"/>
        <w:rPr>
          <w:rFonts w:ascii="Calibri" w:eastAsiaTheme="minorHAnsi" w:hAnsi="Calibri" w:cstheme="minorHAnsi"/>
          <w:lang w:val="en-GB"/>
        </w:rPr>
      </w:pPr>
    </w:p>
    <w:p w:rsidR="00750C84" w:rsidRDefault="00750C84" w:rsidP="00750C84">
      <w:pPr>
        <w:shd w:val="clear" w:color="auto" w:fill="00628A"/>
        <w:spacing w:after="0" w:line="240" w:lineRule="auto"/>
        <w:rPr>
          <w:rFonts w:ascii="Calibri" w:eastAsia="Calibri" w:hAnsi="Calibri" w:cs="Arial"/>
          <w:b/>
          <w:bCs/>
          <w:color w:val="FFFFFF"/>
          <w:sz w:val="22"/>
          <w:szCs w:val="22"/>
          <w:lang w:val="en-US"/>
        </w:rPr>
      </w:pPr>
      <w:r>
        <w:rPr>
          <w:rFonts w:ascii="Calibri" w:eastAsia="Calibri" w:hAnsi="Calibri" w:cs="Arial"/>
          <w:b/>
          <w:bCs/>
          <w:color w:val="FFFFFF"/>
          <w:sz w:val="22"/>
          <w:szCs w:val="22"/>
          <w:lang w:val="en-US"/>
        </w:rPr>
        <w:t>Requirements for the Consultant</w:t>
      </w:r>
    </w:p>
    <w:p w:rsidR="00175CE1" w:rsidRDefault="00175CE1" w:rsidP="00667EAF">
      <w:pPr>
        <w:pStyle w:val="ListParagraph"/>
        <w:numPr>
          <w:ilvl w:val="0"/>
          <w:numId w:val="10"/>
        </w:numPr>
        <w:spacing w:after="160" w:line="256" w:lineRule="auto"/>
      </w:pPr>
      <w:r>
        <w:t xml:space="preserve">4 years </w:t>
      </w:r>
      <w:r w:rsidR="00E50DF7">
        <w:t>Bachelor’s</w:t>
      </w:r>
      <w:r>
        <w:t xml:space="preserve"> degree in</w:t>
      </w:r>
      <w:r>
        <w:rPr>
          <w:b/>
        </w:rPr>
        <w:t xml:space="preserve"> </w:t>
      </w:r>
      <w:r>
        <w:t>marketing, media sciences, journalism, and/or design or a related creative discipline</w:t>
      </w:r>
    </w:p>
    <w:p w:rsidR="008D583F" w:rsidRDefault="008D583F" w:rsidP="00667EAF">
      <w:pPr>
        <w:pStyle w:val="ListParagraph"/>
        <w:numPr>
          <w:ilvl w:val="0"/>
          <w:numId w:val="10"/>
        </w:numPr>
        <w:spacing w:after="160" w:line="256" w:lineRule="auto"/>
      </w:pPr>
      <w:r>
        <w:t>Previous experience of preparing corporate documentary and animated videos</w:t>
      </w:r>
    </w:p>
    <w:p w:rsidR="00175CE1" w:rsidRDefault="008D583F" w:rsidP="00667EAF">
      <w:pPr>
        <w:pStyle w:val="ListParagraph"/>
        <w:numPr>
          <w:ilvl w:val="0"/>
          <w:numId w:val="10"/>
        </w:numPr>
        <w:spacing w:after="160" w:line="256" w:lineRule="auto"/>
      </w:pPr>
      <w:r>
        <w:t xml:space="preserve">Excellent </w:t>
      </w:r>
      <w:r w:rsidR="00175CE1">
        <w:t>written communication</w:t>
      </w:r>
      <w:r>
        <w:t xml:space="preserve"> and content writing ability</w:t>
      </w:r>
    </w:p>
    <w:p w:rsidR="00175CE1" w:rsidRDefault="008D583F" w:rsidP="00667EAF">
      <w:pPr>
        <w:pStyle w:val="ListParagraph"/>
        <w:numPr>
          <w:ilvl w:val="0"/>
          <w:numId w:val="10"/>
        </w:numPr>
        <w:spacing w:after="160" w:line="256" w:lineRule="auto"/>
      </w:pPr>
      <w:r>
        <w:t>Excellent creative skills</w:t>
      </w:r>
    </w:p>
    <w:p w:rsidR="00CE3A27" w:rsidRDefault="00175CE1" w:rsidP="00667EAF">
      <w:pPr>
        <w:pStyle w:val="ListParagraph"/>
        <w:numPr>
          <w:ilvl w:val="0"/>
          <w:numId w:val="10"/>
        </w:numPr>
        <w:spacing w:after="160" w:line="256" w:lineRule="auto"/>
      </w:pPr>
      <w:r>
        <w:t>Full time availability for the duration of the consultancy</w:t>
      </w:r>
    </w:p>
    <w:p w:rsidR="00750C84" w:rsidRPr="00E946A9" w:rsidRDefault="00750C84" w:rsidP="00750C84">
      <w:pPr>
        <w:spacing w:after="0" w:line="240" w:lineRule="auto"/>
        <w:rPr>
          <w:rFonts w:ascii="Calibri" w:hAnsi="Calibri" w:cstheme="minorHAnsi"/>
        </w:rPr>
      </w:pPr>
    </w:p>
    <w:p w:rsidR="00750C84" w:rsidRPr="00851177" w:rsidRDefault="00750C84" w:rsidP="00750C84">
      <w:pPr>
        <w:shd w:val="clear" w:color="auto" w:fill="00628A"/>
        <w:spacing w:after="0" w:line="240" w:lineRule="auto"/>
        <w:rPr>
          <w:rFonts w:ascii="Calibri" w:eastAsia="Calibri" w:hAnsi="Calibri" w:cs="Arial"/>
          <w:b/>
          <w:bCs/>
          <w:color w:val="FFFFFF"/>
          <w:sz w:val="22"/>
          <w:szCs w:val="22"/>
          <w:lang w:val="en-US"/>
        </w:rPr>
      </w:pPr>
      <w:r w:rsidRPr="00E946A9">
        <w:rPr>
          <w:rFonts w:ascii="Calibri" w:hAnsi="Calibri" w:cstheme="minorHAnsi"/>
          <w:sz w:val="22"/>
          <w:szCs w:val="22"/>
        </w:rPr>
        <w:t xml:space="preserve"> </w:t>
      </w:r>
      <w:r>
        <w:rPr>
          <w:rFonts w:ascii="Calibri" w:eastAsia="Calibri" w:hAnsi="Calibri" w:cs="Arial"/>
          <w:b/>
          <w:bCs/>
          <w:color w:val="FFFFFF"/>
          <w:sz w:val="22"/>
          <w:szCs w:val="22"/>
          <w:lang w:val="en-US"/>
        </w:rPr>
        <w:t>Documents to be submitted</w:t>
      </w:r>
    </w:p>
    <w:p w:rsidR="00750C84" w:rsidRDefault="000970B2" w:rsidP="00750C84">
      <w:pPr>
        <w:spacing w:after="0" w:line="240" w:lineRule="auto"/>
        <w:jc w:val="both"/>
        <w:rPr>
          <w:rFonts w:ascii="Calibri" w:hAnsi="Calibri"/>
          <w:sz w:val="22"/>
          <w:szCs w:val="22"/>
        </w:rPr>
      </w:pPr>
      <w:r w:rsidRPr="000970B2">
        <w:rPr>
          <w:rFonts w:ascii="Calibri" w:hAnsi="Calibri"/>
          <w:sz w:val="22"/>
          <w:szCs w:val="22"/>
        </w:rPr>
        <w:t>Interested individuals are kindly requested to submit an updated and comprehensive CV and monthly rate quoted for this assignment.</w:t>
      </w:r>
    </w:p>
    <w:p w:rsidR="00387AD6" w:rsidRDefault="00387AD6" w:rsidP="00750C84">
      <w:pPr>
        <w:spacing w:after="0" w:line="240" w:lineRule="auto"/>
        <w:jc w:val="both"/>
        <w:rPr>
          <w:rFonts w:ascii="Calibri" w:hAnsi="Calibri"/>
          <w:sz w:val="22"/>
          <w:szCs w:val="22"/>
        </w:rPr>
      </w:pPr>
    </w:p>
    <w:p w:rsidR="00750C84" w:rsidRDefault="00750C84" w:rsidP="00750C84">
      <w:pPr>
        <w:spacing w:after="0" w:line="240" w:lineRule="auto"/>
        <w:jc w:val="both"/>
        <w:rPr>
          <w:rFonts w:ascii="Calibri" w:hAnsi="Calibri"/>
          <w:sz w:val="22"/>
          <w:szCs w:val="22"/>
        </w:rPr>
      </w:pPr>
      <w:bookmarkStart w:id="0" w:name="_GoBack"/>
      <w:bookmarkEnd w:id="0"/>
    </w:p>
    <w:p w:rsidR="00750C84" w:rsidRDefault="00750C84" w:rsidP="00750C84">
      <w:pPr>
        <w:spacing w:after="0" w:line="240" w:lineRule="auto"/>
        <w:jc w:val="both"/>
        <w:rPr>
          <w:rFonts w:ascii="Calibri" w:hAnsi="Calibri"/>
          <w:sz w:val="22"/>
          <w:szCs w:val="22"/>
        </w:rPr>
      </w:pPr>
    </w:p>
    <w:p w:rsidR="00750C84" w:rsidRDefault="00750C84" w:rsidP="00750C84"/>
    <w:p w:rsidR="00F8674D" w:rsidRDefault="00F8674D"/>
    <w:sectPr w:rsidR="00F8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94C"/>
    <w:multiLevelType w:val="hybridMultilevel"/>
    <w:tmpl w:val="57245A88"/>
    <w:lvl w:ilvl="0" w:tplc="908A9C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7F2682"/>
    <w:multiLevelType w:val="hybridMultilevel"/>
    <w:tmpl w:val="24E6DA28"/>
    <w:lvl w:ilvl="0" w:tplc="F3547AA4">
      <w:start w:val="1"/>
      <w:numFmt w:val="decimal"/>
      <w:lvlText w:val="%1."/>
      <w:lvlJc w:val="left"/>
      <w:pPr>
        <w:ind w:left="720" w:hanging="360"/>
      </w:pPr>
      <w:rPr>
        <w:rFonts w:ascii="Calibri" w:hAnsi="Calibri" w:cs="Calibri" w:hint="default"/>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17828"/>
    <w:multiLevelType w:val="hybridMultilevel"/>
    <w:tmpl w:val="DA4C216C"/>
    <w:lvl w:ilvl="0" w:tplc="656C6F7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612490"/>
    <w:multiLevelType w:val="hybridMultilevel"/>
    <w:tmpl w:val="E7F67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53A63"/>
    <w:multiLevelType w:val="hybridMultilevel"/>
    <w:tmpl w:val="746A9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1D45C3"/>
    <w:multiLevelType w:val="hybridMultilevel"/>
    <w:tmpl w:val="99E6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04986"/>
    <w:multiLevelType w:val="hybridMultilevel"/>
    <w:tmpl w:val="5C5E0B54"/>
    <w:lvl w:ilvl="0" w:tplc="F3547AA4">
      <w:start w:val="1"/>
      <w:numFmt w:val="decimal"/>
      <w:lvlText w:val="%1."/>
      <w:lvlJc w:val="left"/>
      <w:pPr>
        <w:ind w:left="720" w:hanging="720"/>
      </w:pPr>
      <w:rPr>
        <w:rFonts w:ascii="Calibri" w:hAnsi="Calibri" w:cs="Calibri"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0E0326"/>
    <w:multiLevelType w:val="hybridMultilevel"/>
    <w:tmpl w:val="BE1838E8"/>
    <w:lvl w:ilvl="0" w:tplc="DDACA0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F7A27"/>
    <w:multiLevelType w:val="hybridMultilevel"/>
    <w:tmpl w:val="DCFE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6"/>
  </w:num>
  <w:num w:numId="6">
    <w:abstractNumId w:val="5"/>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84"/>
    <w:rsid w:val="000970B2"/>
    <w:rsid w:val="00160A37"/>
    <w:rsid w:val="00175CE1"/>
    <w:rsid w:val="0024060C"/>
    <w:rsid w:val="00256AB8"/>
    <w:rsid w:val="003166EC"/>
    <w:rsid w:val="00387AD6"/>
    <w:rsid w:val="003D03DC"/>
    <w:rsid w:val="00430565"/>
    <w:rsid w:val="00447F92"/>
    <w:rsid w:val="00503495"/>
    <w:rsid w:val="00637C70"/>
    <w:rsid w:val="00667EAF"/>
    <w:rsid w:val="0073446B"/>
    <w:rsid w:val="00750C84"/>
    <w:rsid w:val="007A366F"/>
    <w:rsid w:val="007C7B04"/>
    <w:rsid w:val="008953DD"/>
    <w:rsid w:val="008B2CEA"/>
    <w:rsid w:val="008D583F"/>
    <w:rsid w:val="009E5717"/>
    <w:rsid w:val="00B04A2B"/>
    <w:rsid w:val="00BD174C"/>
    <w:rsid w:val="00CA180B"/>
    <w:rsid w:val="00CB7952"/>
    <w:rsid w:val="00CE3A27"/>
    <w:rsid w:val="00D958B5"/>
    <w:rsid w:val="00DA7DC8"/>
    <w:rsid w:val="00DB6B22"/>
    <w:rsid w:val="00DB74DD"/>
    <w:rsid w:val="00E25C92"/>
    <w:rsid w:val="00E36DB5"/>
    <w:rsid w:val="00E50DF7"/>
    <w:rsid w:val="00F8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8F4B3-65C6-4662-96E4-C92D49CC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50C84"/>
    <w:pPr>
      <w:spacing w:after="240" w:line="240" w:lineRule="atLeast"/>
    </w:pPr>
    <w:rPr>
      <w:rFonts w:ascii="Georgia" w:hAnsi="Georg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C84"/>
    <w:rPr>
      <w:color w:val="0563C1" w:themeColor="hyperlink"/>
      <w:u w:val="single"/>
    </w:rPr>
  </w:style>
  <w:style w:type="paragraph" w:styleId="BodyText">
    <w:name w:val="Body Text"/>
    <w:basedOn w:val="Normal"/>
    <w:link w:val="BodyTextChar"/>
    <w:semiHidden/>
    <w:unhideWhenUsed/>
    <w:qFormat/>
    <w:rsid w:val="00750C84"/>
  </w:style>
  <w:style w:type="character" w:customStyle="1" w:styleId="BodyTextChar">
    <w:name w:val="Body Text Char"/>
    <w:basedOn w:val="DefaultParagraphFont"/>
    <w:link w:val="BodyText"/>
    <w:semiHidden/>
    <w:rsid w:val="00750C84"/>
    <w:rPr>
      <w:rFonts w:ascii="Georgia" w:hAnsi="Georgia"/>
      <w:sz w:val="20"/>
      <w:szCs w:val="20"/>
    </w:rPr>
  </w:style>
  <w:style w:type="paragraph" w:styleId="NoSpacing">
    <w:name w:val="No Spacing"/>
    <w:basedOn w:val="Normal"/>
    <w:uiPriority w:val="1"/>
    <w:qFormat/>
    <w:rsid w:val="00750C84"/>
    <w:pPr>
      <w:spacing w:after="0" w:line="240" w:lineRule="auto"/>
    </w:pPr>
    <w:rPr>
      <w:rFonts w:asciiTheme="minorHAnsi" w:eastAsiaTheme="minorEastAsia" w:hAnsiTheme="minorHAnsi"/>
      <w:sz w:val="22"/>
      <w:szCs w:val="22"/>
      <w:lang w:val="en-US"/>
    </w:rPr>
  </w:style>
  <w:style w:type="character" w:customStyle="1" w:styleId="ListParagraphChar">
    <w:name w:val="List Paragraph Char"/>
    <w:basedOn w:val="DefaultParagraphFont"/>
    <w:link w:val="ListParagraph"/>
    <w:uiPriority w:val="34"/>
    <w:locked/>
    <w:rsid w:val="00750C84"/>
  </w:style>
  <w:style w:type="paragraph" w:styleId="ListParagraph">
    <w:name w:val="List Paragraph"/>
    <w:basedOn w:val="Normal"/>
    <w:link w:val="ListParagraphChar"/>
    <w:uiPriority w:val="34"/>
    <w:qFormat/>
    <w:rsid w:val="00750C84"/>
    <w:pPr>
      <w:ind w:left="720"/>
      <w:contextualSpacing/>
    </w:pPr>
    <w:rPr>
      <w:rFonts w:asciiTheme="minorHAnsi" w:hAnsiTheme="minorHAnsi"/>
      <w:sz w:val="22"/>
      <w:szCs w:val="22"/>
    </w:rPr>
  </w:style>
  <w:style w:type="paragraph" w:customStyle="1" w:styleId="Default">
    <w:name w:val="Default"/>
    <w:rsid w:val="00750C84"/>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3D03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D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65253">
      <w:bodyDiv w:val="1"/>
      <w:marLeft w:val="0"/>
      <w:marRight w:val="0"/>
      <w:marTop w:val="0"/>
      <w:marBottom w:val="0"/>
      <w:divBdr>
        <w:top w:val="none" w:sz="0" w:space="0" w:color="auto"/>
        <w:left w:val="none" w:sz="0" w:space="0" w:color="auto"/>
        <w:bottom w:val="none" w:sz="0" w:space="0" w:color="auto"/>
        <w:right w:val="none" w:sz="0" w:space="0" w:color="auto"/>
      </w:divBdr>
    </w:div>
    <w:div w:id="1493915287">
      <w:bodyDiv w:val="1"/>
      <w:marLeft w:val="0"/>
      <w:marRight w:val="0"/>
      <w:marTop w:val="0"/>
      <w:marBottom w:val="0"/>
      <w:divBdr>
        <w:top w:val="none" w:sz="0" w:space="0" w:color="auto"/>
        <w:left w:val="none" w:sz="0" w:space="0" w:color="auto"/>
        <w:bottom w:val="none" w:sz="0" w:space="0" w:color="auto"/>
        <w:right w:val="none" w:sz="0" w:space="0" w:color="auto"/>
      </w:divBdr>
    </w:div>
    <w:div w:id="1796950814">
      <w:bodyDiv w:val="1"/>
      <w:marLeft w:val="0"/>
      <w:marRight w:val="0"/>
      <w:marTop w:val="0"/>
      <w:marBottom w:val="0"/>
      <w:divBdr>
        <w:top w:val="none" w:sz="0" w:space="0" w:color="auto"/>
        <w:left w:val="none" w:sz="0" w:space="0" w:color="auto"/>
        <w:bottom w:val="none" w:sz="0" w:space="0" w:color="auto"/>
        <w:right w:val="none" w:sz="0" w:space="0" w:color="auto"/>
      </w:divBdr>
    </w:div>
    <w:div w:id="20109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Mehwish Shams</dc:creator>
  <cp:keywords/>
  <dc:description/>
  <cp:lastModifiedBy>Mustafa</cp:lastModifiedBy>
  <cp:revision>33</cp:revision>
  <dcterms:created xsi:type="dcterms:W3CDTF">2019-01-16T08:15:00Z</dcterms:created>
  <dcterms:modified xsi:type="dcterms:W3CDTF">2019-01-29T09:26:00Z</dcterms:modified>
</cp:coreProperties>
</file>