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3E74" w14:textId="3753BAB7" w:rsidR="00852231" w:rsidRPr="00B81AB2" w:rsidRDefault="00D029AF" w:rsidP="00B81AB2">
      <w:pPr>
        <w:jc w:val="both"/>
        <w:rPr>
          <w:rFonts w:asciiTheme="minorHAnsi" w:hAnsiTheme="minorHAnsi" w:cstheme="minorHAnsi"/>
        </w:rPr>
      </w:pPr>
      <w:r w:rsidRPr="00B81AB2">
        <w:rPr>
          <w:rFonts w:asciiTheme="minorHAnsi" w:hAnsiTheme="minorHAnsi" w:cstheme="minorHAnsi"/>
          <w:noProof/>
        </w:rPr>
        <w:drawing>
          <wp:anchor distT="0" distB="0" distL="114300" distR="114300" simplePos="0" relativeHeight="251659264" behindDoc="1" locked="0" layoutInCell="1" allowOverlap="1" wp14:anchorId="2FA89DDE" wp14:editId="52AF23ED">
            <wp:simplePos x="0" y="0"/>
            <wp:positionH relativeFrom="margin">
              <wp:posOffset>3444240</wp:posOffset>
            </wp:positionH>
            <wp:positionV relativeFrom="paragraph">
              <wp:posOffset>121920</wp:posOffset>
            </wp:positionV>
            <wp:extent cx="2484120" cy="532130"/>
            <wp:effectExtent l="0" t="0" r="0" b="1270"/>
            <wp:wrapTight wrapText="bothSides">
              <wp:wrapPolygon edited="0">
                <wp:start x="0" y="0"/>
                <wp:lineTo x="0" y="9279"/>
                <wp:lineTo x="1656" y="13146"/>
                <wp:lineTo x="5135" y="15465"/>
                <wp:lineTo x="5466" y="20105"/>
                <wp:lineTo x="5798" y="20878"/>
                <wp:lineTo x="13252" y="20878"/>
                <wp:lineTo x="21368" y="19332"/>
                <wp:lineTo x="21368" y="13919"/>
                <wp:lineTo x="19712" y="13146"/>
                <wp:lineTo x="19877" y="5413"/>
                <wp:lineTo x="15902" y="773"/>
                <wp:lineTo x="9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12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AB2">
        <w:rPr>
          <w:rFonts w:asciiTheme="minorHAnsi" w:hAnsiTheme="minorHAnsi" w:cstheme="minorHAnsi"/>
          <w:noProof/>
        </w:rPr>
        <w:drawing>
          <wp:anchor distT="0" distB="0" distL="114300" distR="114300" simplePos="0" relativeHeight="251658240" behindDoc="1" locked="0" layoutInCell="1" allowOverlap="1" wp14:anchorId="0CE65223" wp14:editId="451D0995">
            <wp:simplePos x="0" y="0"/>
            <wp:positionH relativeFrom="margin">
              <wp:align>left</wp:align>
            </wp:positionH>
            <wp:positionV relativeFrom="paragraph">
              <wp:posOffset>0</wp:posOffset>
            </wp:positionV>
            <wp:extent cx="1783080" cy="823595"/>
            <wp:effectExtent l="0" t="0" r="7620" b="0"/>
            <wp:wrapTight wrapText="bothSides">
              <wp:wrapPolygon edited="0">
                <wp:start x="5077" y="0"/>
                <wp:lineTo x="1846" y="2498"/>
                <wp:lineTo x="0" y="5496"/>
                <wp:lineTo x="0" y="13989"/>
                <wp:lineTo x="462" y="15988"/>
                <wp:lineTo x="1846" y="15988"/>
                <wp:lineTo x="1846" y="17986"/>
                <wp:lineTo x="6462" y="20484"/>
                <wp:lineTo x="9692" y="20984"/>
                <wp:lineTo x="11077" y="20984"/>
                <wp:lineTo x="10615" y="16487"/>
                <wp:lineTo x="15000" y="15988"/>
                <wp:lineTo x="21462" y="11491"/>
                <wp:lineTo x="21462" y="7494"/>
                <wp:lineTo x="6000" y="0"/>
                <wp:lineTo x="50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08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33580737"/>
      <w:bookmarkEnd w:id="0"/>
      <w:r w:rsidR="00852231" w:rsidRPr="00B81AB2">
        <w:rPr>
          <w:rFonts w:asciiTheme="minorHAnsi" w:hAnsiTheme="minorHAnsi" w:cstheme="minorHAnsi"/>
        </w:rPr>
        <w:tab/>
      </w:r>
      <w:r w:rsidR="00852231" w:rsidRPr="00B81AB2">
        <w:rPr>
          <w:rFonts w:asciiTheme="minorHAnsi" w:hAnsiTheme="minorHAnsi" w:cstheme="minorHAnsi"/>
        </w:rPr>
        <w:tab/>
      </w:r>
      <w:r w:rsidR="00852231" w:rsidRPr="00B81AB2">
        <w:rPr>
          <w:rFonts w:asciiTheme="minorHAnsi" w:hAnsiTheme="minorHAnsi" w:cstheme="minorHAnsi"/>
        </w:rPr>
        <w:tab/>
      </w:r>
      <w:r w:rsidR="00852231" w:rsidRPr="00B81AB2">
        <w:rPr>
          <w:rFonts w:asciiTheme="minorHAnsi" w:hAnsiTheme="minorHAnsi" w:cstheme="minorHAnsi"/>
        </w:rPr>
        <w:tab/>
      </w:r>
      <w:r w:rsidR="00852231" w:rsidRPr="00B81AB2">
        <w:rPr>
          <w:rFonts w:asciiTheme="minorHAnsi" w:hAnsiTheme="minorHAnsi" w:cstheme="minorHAnsi"/>
        </w:rPr>
        <w:tab/>
      </w:r>
    </w:p>
    <w:p w14:paraId="0783C700" w14:textId="77777777" w:rsidR="00852231" w:rsidRPr="00B81AB2" w:rsidRDefault="00852231" w:rsidP="00B81AB2">
      <w:pPr>
        <w:jc w:val="both"/>
        <w:rPr>
          <w:rFonts w:asciiTheme="minorHAnsi" w:hAnsiTheme="minorHAnsi" w:cstheme="minorHAnsi"/>
        </w:rPr>
      </w:pPr>
    </w:p>
    <w:p w14:paraId="7CD5674A" w14:textId="77777777" w:rsidR="00852231" w:rsidRPr="00B81AB2" w:rsidRDefault="00852231" w:rsidP="00B81AB2">
      <w:pPr>
        <w:jc w:val="both"/>
        <w:rPr>
          <w:rFonts w:asciiTheme="minorHAnsi" w:hAnsiTheme="minorHAnsi" w:cstheme="minorHAnsi"/>
        </w:rPr>
      </w:pPr>
    </w:p>
    <w:p w14:paraId="6CC85AB5" w14:textId="77777777" w:rsidR="00852231" w:rsidRPr="00B81AB2" w:rsidRDefault="00852231" w:rsidP="00B81AB2">
      <w:pPr>
        <w:jc w:val="both"/>
        <w:rPr>
          <w:rFonts w:asciiTheme="minorHAnsi" w:hAnsiTheme="minorHAnsi" w:cstheme="minorHAnsi"/>
        </w:rPr>
      </w:pPr>
    </w:p>
    <w:p w14:paraId="67B20F3A" w14:textId="77777777" w:rsidR="00852231" w:rsidRPr="00B81AB2" w:rsidRDefault="00852231" w:rsidP="00B81AB2">
      <w:pPr>
        <w:jc w:val="both"/>
        <w:rPr>
          <w:rFonts w:asciiTheme="minorHAnsi" w:hAnsiTheme="minorHAnsi" w:cstheme="minorHAnsi"/>
        </w:rPr>
      </w:pPr>
    </w:p>
    <w:p w14:paraId="5ED8433F" w14:textId="27FBCA84" w:rsidR="00C62423" w:rsidRDefault="00852231" w:rsidP="00B81AB2">
      <w:pPr>
        <w:pStyle w:val="Title"/>
        <w:jc w:val="both"/>
        <w:rPr>
          <w:rFonts w:asciiTheme="minorHAnsi" w:hAnsiTheme="minorHAnsi" w:cstheme="minorHAnsi"/>
        </w:rPr>
      </w:pPr>
      <w:r w:rsidRPr="00B81AB2">
        <w:rPr>
          <w:rFonts w:asciiTheme="minorHAnsi" w:hAnsiTheme="minorHAnsi" w:cstheme="minorHAnsi"/>
        </w:rPr>
        <w:t>Digital Experiments Grant Program</w:t>
      </w:r>
    </w:p>
    <w:p w14:paraId="3D18A120" w14:textId="742315B8" w:rsidR="00557E4E" w:rsidRPr="00557E4E" w:rsidRDefault="00557E4E" w:rsidP="00557E4E">
      <w:pPr>
        <w:rPr>
          <w:rFonts w:asciiTheme="minorHAnsi" w:hAnsiTheme="minorHAnsi" w:cstheme="minorHAnsi"/>
          <w:i/>
          <w:iCs/>
          <w:sz w:val="22"/>
          <w:szCs w:val="22"/>
          <w:lang w:eastAsia="en-US"/>
        </w:rPr>
      </w:pPr>
      <w:r w:rsidRPr="00557E4E">
        <w:rPr>
          <w:rFonts w:asciiTheme="minorHAnsi" w:hAnsiTheme="minorHAnsi" w:cstheme="minorHAnsi"/>
          <w:i/>
          <w:iCs/>
          <w:sz w:val="30"/>
          <w:szCs w:val="30"/>
          <w:lang w:eastAsia="en-US"/>
        </w:rPr>
        <w:t xml:space="preserve">Karandaaz DFS Private Sector Engagements </w:t>
      </w:r>
    </w:p>
    <w:p w14:paraId="64AA1CBA" w14:textId="77777777" w:rsidR="005F5683" w:rsidRDefault="005F5683" w:rsidP="005F5683"/>
    <w:p w14:paraId="2CDAD7CC" w14:textId="18648E0C" w:rsidR="0032044D" w:rsidRPr="005F5683" w:rsidRDefault="005F5683" w:rsidP="005F5683">
      <w:pPr>
        <w:rPr>
          <w:rFonts w:asciiTheme="minorHAnsi" w:hAnsiTheme="minorHAnsi" w:cstheme="minorHAnsi"/>
          <w:i/>
          <w:iCs/>
        </w:rPr>
      </w:pPr>
      <w:r w:rsidRPr="005F5683">
        <w:rPr>
          <w:rFonts w:asciiTheme="minorHAnsi" w:hAnsiTheme="minorHAnsi" w:cstheme="minorHAnsi"/>
          <w:i/>
          <w:iCs/>
        </w:rPr>
        <w:t>Applications are invited for the round starting in Dec 2020</w:t>
      </w:r>
    </w:p>
    <w:p w14:paraId="05228568" w14:textId="77777777" w:rsidR="005F5683" w:rsidRDefault="005F5683" w:rsidP="005F5683"/>
    <w:p w14:paraId="691A5CD4" w14:textId="1F8ADA06" w:rsidR="00852231" w:rsidRPr="00B81AB2" w:rsidRDefault="00852231" w:rsidP="00B81AB2">
      <w:pPr>
        <w:pStyle w:val="Heading1"/>
        <w:jc w:val="both"/>
        <w:rPr>
          <w:rFonts w:asciiTheme="minorHAnsi" w:hAnsiTheme="minorHAnsi" w:cstheme="minorHAnsi"/>
        </w:rPr>
      </w:pPr>
      <w:r w:rsidRPr="00B81AB2">
        <w:rPr>
          <w:rFonts w:asciiTheme="minorHAnsi" w:hAnsiTheme="minorHAnsi" w:cstheme="minorHAnsi"/>
        </w:rPr>
        <w:t>Proposal Application Template</w:t>
      </w:r>
    </w:p>
    <w:p w14:paraId="399326A7" w14:textId="1A2F60A0"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xml:space="preserve">Note: All applications will be submitted online. The following template is provided as </w:t>
      </w:r>
      <w:r w:rsidR="00F51C83" w:rsidRPr="00B81AB2">
        <w:rPr>
          <w:rFonts w:asciiTheme="minorHAnsi" w:hAnsiTheme="minorHAnsi" w:cstheme="minorHAnsi"/>
          <w:color w:val="000000"/>
        </w:rPr>
        <w:t xml:space="preserve">an </w:t>
      </w:r>
      <w:r w:rsidRPr="00B81AB2">
        <w:rPr>
          <w:rFonts w:asciiTheme="minorHAnsi" w:hAnsiTheme="minorHAnsi" w:cstheme="minorHAnsi"/>
          <w:color w:val="000000"/>
        </w:rPr>
        <w:t>illustrat</w:t>
      </w:r>
      <w:r w:rsidR="00F51C83" w:rsidRPr="00B81AB2">
        <w:rPr>
          <w:rFonts w:asciiTheme="minorHAnsi" w:hAnsiTheme="minorHAnsi" w:cstheme="minorHAnsi"/>
          <w:color w:val="000000"/>
        </w:rPr>
        <w:t>ion</w:t>
      </w:r>
      <w:r w:rsidRPr="00B81AB2">
        <w:rPr>
          <w:rFonts w:asciiTheme="minorHAnsi" w:hAnsiTheme="minorHAnsi" w:cstheme="minorHAnsi"/>
          <w:color w:val="000000"/>
        </w:rPr>
        <w:t xml:space="preserve"> of the information that will be gathered. </w:t>
      </w:r>
    </w:p>
    <w:p w14:paraId="649902A5" w14:textId="77777777" w:rsidR="00852231" w:rsidRPr="00B81AB2" w:rsidRDefault="00852231" w:rsidP="00B81AB2">
      <w:pPr>
        <w:pStyle w:val="Heading2"/>
        <w:jc w:val="both"/>
        <w:rPr>
          <w:rFonts w:asciiTheme="minorHAnsi" w:hAnsiTheme="minorHAnsi" w:cstheme="minorHAnsi"/>
        </w:rPr>
      </w:pPr>
    </w:p>
    <w:p w14:paraId="411824D3" w14:textId="2853B10B" w:rsidR="00852231" w:rsidRPr="00D029AF" w:rsidRDefault="00852231" w:rsidP="00B81AB2">
      <w:pPr>
        <w:pStyle w:val="Heading2"/>
        <w:jc w:val="both"/>
        <w:rPr>
          <w:rFonts w:asciiTheme="minorHAnsi" w:hAnsiTheme="minorHAnsi" w:cstheme="minorHAnsi"/>
          <w:sz w:val="28"/>
          <w:szCs w:val="28"/>
        </w:rPr>
      </w:pPr>
      <w:r w:rsidRPr="00D029AF">
        <w:rPr>
          <w:rFonts w:asciiTheme="minorHAnsi" w:hAnsiTheme="minorHAnsi" w:cstheme="minorHAnsi"/>
          <w:sz w:val="28"/>
          <w:szCs w:val="28"/>
        </w:rPr>
        <w:t>Cover Page</w:t>
      </w:r>
    </w:p>
    <w:p w14:paraId="2DBBC412" w14:textId="77777777" w:rsidR="00FF610D" w:rsidRPr="00FF610D" w:rsidRDefault="00FF610D" w:rsidP="00FF610D">
      <w:pPr>
        <w:rPr>
          <w:lang w:eastAsia="en-US"/>
        </w:rPr>
      </w:pPr>
    </w:p>
    <w:tbl>
      <w:tblPr>
        <w:tblW w:w="8989" w:type="dxa"/>
        <w:tblInd w:w="-5" w:type="dxa"/>
        <w:tblLook w:val="04A0" w:firstRow="1" w:lastRow="0" w:firstColumn="1" w:lastColumn="0" w:noHBand="0" w:noVBand="1"/>
      </w:tblPr>
      <w:tblGrid>
        <w:gridCol w:w="3538"/>
        <w:gridCol w:w="5451"/>
      </w:tblGrid>
      <w:tr w:rsidR="000231DF" w:rsidRPr="00B81AB2" w14:paraId="77624706" w14:textId="77777777" w:rsidTr="00E30540">
        <w:trPr>
          <w:trHeight w:val="236"/>
        </w:trPr>
        <w:tc>
          <w:tcPr>
            <w:tcW w:w="3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64FCA" w14:textId="74303298" w:rsidR="00043658" w:rsidRPr="00B81AB2" w:rsidRDefault="000231DF" w:rsidP="00B81AB2">
            <w:pPr>
              <w:jc w:val="both"/>
              <w:rPr>
                <w:rFonts w:asciiTheme="minorHAnsi" w:hAnsiTheme="minorHAnsi" w:cstheme="minorHAnsi"/>
                <w:color w:val="000000"/>
              </w:rPr>
            </w:pPr>
            <w:r w:rsidRPr="00B81AB2">
              <w:rPr>
                <w:rFonts w:asciiTheme="minorHAnsi" w:hAnsiTheme="minorHAnsi" w:cstheme="minorHAnsi"/>
                <w:color w:val="000000"/>
              </w:rPr>
              <w:t>Hypothesis for digital experiment</w:t>
            </w:r>
          </w:p>
        </w:tc>
        <w:tc>
          <w:tcPr>
            <w:tcW w:w="5451" w:type="dxa"/>
            <w:tcBorders>
              <w:top w:val="single" w:sz="4" w:space="0" w:color="auto"/>
              <w:left w:val="nil"/>
              <w:bottom w:val="single" w:sz="4" w:space="0" w:color="auto"/>
              <w:right w:val="single" w:sz="4" w:space="0" w:color="auto"/>
            </w:tcBorders>
            <w:shd w:val="clear" w:color="auto" w:fill="auto"/>
            <w:noWrap/>
            <w:vAlign w:val="bottom"/>
          </w:tcPr>
          <w:p w14:paraId="2D3EE41F" w14:textId="7B096870" w:rsidR="00701AB9" w:rsidRPr="00D029AF" w:rsidRDefault="00701AB9" w:rsidP="00B81AB2">
            <w:pPr>
              <w:jc w:val="both"/>
              <w:rPr>
                <w:rFonts w:asciiTheme="minorHAnsi" w:hAnsiTheme="minorHAnsi" w:cstheme="minorHAnsi"/>
                <w:i/>
                <w:iCs/>
                <w:color w:val="000000"/>
              </w:rPr>
            </w:pPr>
            <w:r w:rsidRPr="00D029AF">
              <w:rPr>
                <w:rFonts w:asciiTheme="minorHAnsi" w:hAnsiTheme="minorHAnsi" w:cstheme="minorHAnsi"/>
                <w:i/>
                <w:iCs/>
                <w:color w:val="000000"/>
              </w:rPr>
              <w:t xml:space="preserve">Proposed Hypothesis: </w:t>
            </w:r>
          </w:p>
          <w:p w14:paraId="14FBB7AC" w14:textId="77777777" w:rsidR="00701AB9" w:rsidRPr="00B81AB2" w:rsidRDefault="00701AB9" w:rsidP="00B81AB2">
            <w:pPr>
              <w:jc w:val="both"/>
              <w:rPr>
                <w:rFonts w:asciiTheme="minorHAnsi" w:hAnsiTheme="minorHAnsi" w:cstheme="minorHAnsi"/>
                <w:color w:val="000000"/>
              </w:rPr>
            </w:pPr>
          </w:p>
          <w:p w14:paraId="05ABC0E1" w14:textId="77777777" w:rsidR="00701AB9" w:rsidRPr="00B81AB2" w:rsidRDefault="00701AB9" w:rsidP="00B81AB2">
            <w:pPr>
              <w:jc w:val="both"/>
              <w:rPr>
                <w:rFonts w:asciiTheme="minorHAnsi" w:hAnsiTheme="minorHAnsi" w:cstheme="minorHAnsi"/>
                <w:color w:val="000000"/>
              </w:rPr>
            </w:pPr>
          </w:p>
          <w:p w14:paraId="3C3FD1D9" w14:textId="556EFE75" w:rsidR="00D4758E" w:rsidRPr="00B81AB2" w:rsidRDefault="00D4758E" w:rsidP="00B81AB2">
            <w:pPr>
              <w:jc w:val="both"/>
              <w:rPr>
                <w:rFonts w:asciiTheme="minorHAnsi" w:hAnsiTheme="minorHAnsi" w:cstheme="minorHAnsi"/>
                <w:b/>
                <w:bCs/>
                <w:color w:val="000000"/>
              </w:rPr>
            </w:pPr>
          </w:p>
        </w:tc>
      </w:tr>
      <w:tr w:rsidR="00852231" w:rsidRPr="00B81AB2" w14:paraId="689F0AC3" w14:textId="77777777" w:rsidTr="00D029AF">
        <w:trPr>
          <w:trHeight w:val="236"/>
        </w:trPr>
        <w:tc>
          <w:tcPr>
            <w:tcW w:w="3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8CE7" w14:textId="31AA31D9" w:rsidR="00852231" w:rsidRPr="00B81AB2" w:rsidRDefault="00852231" w:rsidP="00D029AF">
            <w:pPr>
              <w:rPr>
                <w:rFonts w:asciiTheme="minorHAnsi" w:hAnsiTheme="minorHAnsi" w:cstheme="minorHAnsi"/>
                <w:color w:val="000000"/>
              </w:rPr>
            </w:pPr>
            <w:r w:rsidRPr="00B81AB2">
              <w:rPr>
                <w:rFonts w:asciiTheme="minorHAnsi" w:hAnsiTheme="minorHAnsi" w:cstheme="minorHAnsi"/>
                <w:color w:val="000000"/>
              </w:rPr>
              <w:t>Thematic Focus</w:t>
            </w:r>
            <w:r w:rsidR="0065248B" w:rsidRPr="00B81AB2">
              <w:rPr>
                <w:rFonts w:asciiTheme="minorHAnsi" w:hAnsiTheme="minorHAnsi" w:cstheme="minorHAnsi"/>
                <w:color w:val="000000"/>
              </w:rPr>
              <w:t xml:space="preserve"> Area</w:t>
            </w:r>
          </w:p>
          <w:p w14:paraId="11170B14" w14:textId="7785AEC7" w:rsidR="00355340" w:rsidRPr="00D029AF" w:rsidRDefault="00355340" w:rsidP="00D029AF">
            <w:pPr>
              <w:rPr>
                <w:rFonts w:asciiTheme="minorHAnsi" w:hAnsiTheme="minorHAnsi" w:cstheme="minorHAnsi"/>
                <w:b/>
                <w:bCs/>
                <w:i/>
                <w:iCs/>
                <w:color w:val="000000"/>
              </w:rPr>
            </w:pPr>
            <w:r w:rsidRPr="00D029AF">
              <w:rPr>
                <w:rFonts w:asciiTheme="minorHAnsi" w:hAnsiTheme="minorHAnsi" w:cstheme="minorHAnsi"/>
                <w:b/>
                <w:bCs/>
                <w:i/>
                <w:iCs/>
                <w:sz w:val="15"/>
                <w:szCs w:val="15"/>
              </w:rPr>
              <w:t>*Refer to Annex 1 for details</w:t>
            </w:r>
          </w:p>
        </w:tc>
        <w:tc>
          <w:tcPr>
            <w:tcW w:w="5451" w:type="dxa"/>
            <w:tcBorders>
              <w:top w:val="single" w:sz="4" w:space="0" w:color="auto"/>
              <w:left w:val="nil"/>
              <w:bottom w:val="single" w:sz="4" w:space="0" w:color="auto"/>
              <w:right w:val="single" w:sz="4" w:space="0" w:color="auto"/>
            </w:tcBorders>
            <w:shd w:val="clear" w:color="auto" w:fill="auto"/>
            <w:noWrap/>
            <w:vAlign w:val="bottom"/>
            <w:hideMark/>
          </w:tcPr>
          <w:p w14:paraId="01FE4D7B"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p w14:paraId="59224C59" w14:textId="77777777" w:rsidR="00701AB9" w:rsidRPr="00B81AB2" w:rsidRDefault="00701AB9" w:rsidP="00B81AB2">
            <w:pPr>
              <w:jc w:val="both"/>
              <w:rPr>
                <w:rFonts w:asciiTheme="minorHAnsi" w:hAnsiTheme="minorHAnsi" w:cstheme="minorHAnsi"/>
                <w:color w:val="000000"/>
              </w:rPr>
            </w:pPr>
          </w:p>
          <w:p w14:paraId="5C6F5B3C" w14:textId="77777777" w:rsidR="00701AB9" w:rsidRPr="00B81AB2" w:rsidRDefault="00701AB9" w:rsidP="00B81AB2">
            <w:pPr>
              <w:jc w:val="both"/>
              <w:rPr>
                <w:rFonts w:asciiTheme="minorHAnsi" w:hAnsiTheme="minorHAnsi" w:cstheme="minorHAnsi"/>
                <w:color w:val="000000"/>
              </w:rPr>
            </w:pPr>
          </w:p>
          <w:p w14:paraId="3C10B93C" w14:textId="13D7E4C0" w:rsidR="00701AB9" w:rsidRPr="00B81AB2" w:rsidRDefault="00701AB9" w:rsidP="00B81AB2">
            <w:pPr>
              <w:jc w:val="both"/>
              <w:rPr>
                <w:rFonts w:asciiTheme="minorHAnsi" w:hAnsiTheme="minorHAnsi" w:cstheme="minorHAnsi"/>
                <w:color w:val="000000"/>
              </w:rPr>
            </w:pPr>
          </w:p>
        </w:tc>
      </w:tr>
      <w:tr w:rsidR="00852231" w:rsidRPr="00B81AB2" w14:paraId="5F0CFDB7"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386CBE1F" w14:textId="17AB08D2"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xml:space="preserve">Date of </w:t>
            </w:r>
            <w:r w:rsidR="0065248B" w:rsidRPr="00B81AB2">
              <w:rPr>
                <w:rFonts w:asciiTheme="minorHAnsi" w:hAnsiTheme="minorHAnsi" w:cstheme="minorHAnsi"/>
                <w:color w:val="000000"/>
              </w:rPr>
              <w:t>Experiment application</w:t>
            </w:r>
          </w:p>
        </w:tc>
        <w:tc>
          <w:tcPr>
            <w:tcW w:w="5451" w:type="dxa"/>
            <w:tcBorders>
              <w:top w:val="nil"/>
              <w:left w:val="nil"/>
              <w:bottom w:val="single" w:sz="4" w:space="0" w:color="auto"/>
              <w:right w:val="single" w:sz="4" w:space="0" w:color="auto"/>
            </w:tcBorders>
            <w:shd w:val="clear" w:color="auto" w:fill="auto"/>
            <w:noWrap/>
            <w:vAlign w:val="bottom"/>
            <w:hideMark/>
          </w:tcPr>
          <w:p w14:paraId="3EC67897" w14:textId="4FF57119" w:rsidR="00852231" w:rsidRPr="00B81AB2" w:rsidRDefault="00852231" w:rsidP="00B81AB2">
            <w:pPr>
              <w:jc w:val="both"/>
              <w:rPr>
                <w:rFonts w:asciiTheme="minorHAnsi" w:hAnsiTheme="minorHAnsi" w:cstheme="minorHAnsi"/>
                <w:color w:val="000000"/>
              </w:rPr>
            </w:pPr>
          </w:p>
        </w:tc>
      </w:tr>
      <w:tr w:rsidR="00852231" w:rsidRPr="00B81AB2" w14:paraId="1758977B"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70A28189" w14:textId="77777777" w:rsidR="00852231" w:rsidRPr="00B81AB2" w:rsidRDefault="00852231" w:rsidP="00B81AB2">
            <w:pPr>
              <w:jc w:val="both"/>
              <w:rPr>
                <w:rFonts w:asciiTheme="minorHAnsi" w:hAnsiTheme="minorHAnsi" w:cstheme="minorHAnsi"/>
                <w:b/>
                <w:bCs/>
                <w:color w:val="000000"/>
              </w:rPr>
            </w:pPr>
            <w:r w:rsidRPr="00B81AB2">
              <w:rPr>
                <w:rFonts w:asciiTheme="minorHAnsi" w:hAnsiTheme="minorHAnsi" w:cstheme="minorHAnsi"/>
                <w:b/>
                <w:bCs/>
                <w:color w:val="000000"/>
              </w:rPr>
              <w:t>Primary applicant</w:t>
            </w:r>
          </w:p>
        </w:tc>
        <w:tc>
          <w:tcPr>
            <w:tcW w:w="5451" w:type="dxa"/>
            <w:tcBorders>
              <w:top w:val="nil"/>
              <w:left w:val="nil"/>
              <w:bottom w:val="single" w:sz="4" w:space="0" w:color="auto"/>
              <w:right w:val="single" w:sz="4" w:space="0" w:color="auto"/>
            </w:tcBorders>
            <w:shd w:val="clear" w:color="auto" w:fill="auto"/>
            <w:noWrap/>
            <w:vAlign w:val="bottom"/>
            <w:hideMark/>
          </w:tcPr>
          <w:p w14:paraId="25505EFB"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4577CDB6"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3CB80A6C"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Organization Name</w:t>
            </w:r>
          </w:p>
        </w:tc>
        <w:tc>
          <w:tcPr>
            <w:tcW w:w="5451" w:type="dxa"/>
            <w:tcBorders>
              <w:top w:val="nil"/>
              <w:left w:val="nil"/>
              <w:bottom w:val="single" w:sz="4" w:space="0" w:color="auto"/>
              <w:right w:val="single" w:sz="4" w:space="0" w:color="auto"/>
            </w:tcBorders>
            <w:shd w:val="clear" w:color="auto" w:fill="auto"/>
            <w:noWrap/>
            <w:vAlign w:val="bottom"/>
            <w:hideMark/>
          </w:tcPr>
          <w:p w14:paraId="7B74A8AC"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17BA8630"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201BA971"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Department</w:t>
            </w:r>
          </w:p>
        </w:tc>
        <w:tc>
          <w:tcPr>
            <w:tcW w:w="5451" w:type="dxa"/>
            <w:tcBorders>
              <w:top w:val="nil"/>
              <w:left w:val="nil"/>
              <w:bottom w:val="single" w:sz="4" w:space="0" w:color="auto"/>
              <w:right w:val="single" w:sz="4" w:space="0" w:color="auto"/>
            </w:tcBorders>
            <w:shd w:val="clear" w:color="auto" w:fill="auto"/>
            <w:noWrap/>
            <w:vAlign w:val="bottom"/>
            <w:hideMark/>
          </w:tcPr>
          <w:p w14:paraId="60402439"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3EA3FB3D"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69BA8CFE"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Registered office Address</w:t>
            </w:r>
          </w:p>
        </w:tc>
        <w:tc>
          <w:tcPr>
            <w:tcW w:w="5451" w:type="dxa"/>
            <w:tcBorders>
              <w:top w:val="nil"/>
              <w:left w:val="nil"/>
              <w:bottom w:val="single" w:sz="4" w:space="0" w:color="auto"/>
              <w:right w:val="single" w:sz="4" w:space="0" w:color="auto"/>
            </w:tcBorders>
            <w:shd w:val="clear" w:color="auto" w:fill="auto"/>
            <w:noWrap/>
            <w:vAlign w:val="bottom"/>
            <w:hideMark/>
          </w:tcPr>
          <w:p w14:paraId="34BFD6E6"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30772A08"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33EA2A27"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Postal Address</w:t>
            </w:r>
          </w:p>
        </w:tc>
        <w:tc>
          <w:tcPr>
            <w:tcW w:w="5451" w:type="dxa"/>
            <w:tcBorders>
              <w:top w:val="nil"/>
              <w:left w:val="nil"/>
              <w:bottom w:val="single" w:sz="4" w:space="0" w:color="auto"/>
              <w:right w:val="single" w:sz="4" w:space="0" w:color="auto"/>
            </w:tcBorders>
            <w:shd w:val="clear" w:color="auto" w:fill="auto"/>
            <w:noWrap/>
            <w:vAlign w:val="bottom"/>
            <w:hideMark/>
          </w:tcPr>
          <w:p w14:paraId="395FEF96"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760C0EF7" w14:textId="77777777" w:rsidTr="00D029AF">
        <w:trPr>
          <w:trHeight w:val="1559"/>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14:paraId="26A8A34A" w14:textId="77777777" w:rsidR="00852231" w:rsidRPr="00B81AB2" w:rsidRDefault="00852231" w:rsidP="00B81AB2">
            <w:pPr>
              <w:jc w:val="both"/>
              <w:rPr>
                <w:rFonts w:asciiTheme="minorHAnsi" w:hAnsiTheme="minorHAnsi" w:cstheme="minorHAnsi"/>
                <w:b/>
                <w:bCs/>
                <w:color w:val="000000"/>
              </w:rPr>
            </w:pPr>
            <w:r w:rsidRPr="00B81AB2">
              <w:rPr>
                <w:rFonts w:asciiTheme="minorHAnsi" w:hAnsiTheme="minorHAnsi" w:cstheme="minorHAnsi"/>
                <w:b/>
                <w:bCs/>
                <w:color w:val="000000"/>
              </w:rPr>
              <w:t>Authorized Signatures</w:t>
            </w:r>
          </w:p>
        </w:tc>
        <w:tc>
          <w:tcPr>
            <w:tcW w:w="5451" w:type="dxa"/>
            <w:tcBorders>
              <w:top w:val="nil"/>
              <w:left w:val="nil"/>
              <w:bottom w:val="single" w:sz="4" w:space="0" w:color="auto"/>
              <w:right w:val="single" w:sz="4" w:space="0" w:color="auto"/>
            </w:tcBorders>
            <w:shd w:val="clear" w:color="auto" w:fill="auto"/>
            <w:noWrap/>
            <w:vAlign w:val="bottom"/>
            <w:hideMark/>
          </w:tcPr>
          <w:p w14:paraId="2E8D1930"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bl>
    <w:p w14:paraId="0941FD39" w14:textId="5A311212" w:rsidR="00701AB9" w:rsidRPr="00B81AB2" w:rsidRDefault="00355340" w:rsidP="00B81AB2">
      <w:pPr>
        <w:pStyle w:val="Heading2"/>
        <w:jc w:val="both"/>
        <w:rPr>
          <w:rFonts w:asciiTheme="minorHAnsi" w:hAnsiTheme="minorHAnsi" w:cstheme="minorHAnsi"/>
          <w:b/>
          <w:bCs/>
          <w:i/>
          <w:iCs/>
          <w:color w:val="000000" w:themeColor="text1"/>
          <w:sz w:val="16"/>
          <w:szCs w:val="16"/>
        </w:rPr>
      </w:pPr>
      <w:r w:rsidRPr="00B81AB2">
        <w:rPr>
          <w:rFonts w:asciiTheme="minorHAnsi" w:hAnsiTheme="minorHAnsi" w:cstheme="minorHAnsi"/>
          <w:b/>
          <w:bCs/>
          <w:i/>
          <w:iCs/>
          <w:color w:val="000000" w:themeColor="text1"/>
          <w:sz w:val="16"/>
          <w:szCs w:val="16"/>
        </w:rPr>
        <w:t>*Check your eligibility to apply (Refer to Annexure 2)</w:t>
      </w:r>
    </w:p>
    <w:p w14:paraId="7205C580" w14:textId="50F5A0DA" w:rsidR="00355340" w:rsidRPr="00B81AB2" w:rsidRDefault="00355340" w:rsidP="00B81AB2">
      <w:pPr>
        <w:jc w:val="both"/>
        <w:rPr>
          <w:rFonts w:asciiTheme="minorHAnsi" w:hAnsiTheme="minorHAnsi" w:cstheme="minorHAnsi"/>
        </w:rPr>
      </w:pPr>
    </w:p>
    <w:p w14:paraId="7A28B49E" w14:textId="06A6010C" w:rsidR="00E30540" w:rsidRPr="00B81AB2" w:rsidRDefault="00E30540" w:rsidP="00B81AB2">
      <w:pPr>
        <w:jc w:val="both"/>
        <w:rPr>
          <w:rFonts w:asciiTheme="minorHAnsi" w:hAnsiTheme="minorHAnsi" w:cstheme="minorHAnsi"/>
        </w:rPr>
      </w:pPr>
    </w:p>
    <w:p w14:paraId="2982CF5A" w14:textId="1A5966B2" w:rsidR="00E30540" w:rsidRPr="00B81AB2" w:rsidRDefault="00E30540" w:rsidP="00B81AB2">
      <w:pPr>
        <w:jc w:val="both"/>
        <w:rPr>
          <w:rFonts w:asciiTheme="minorHAnsi" w:hAnsiTheme="minorHAnsi" w:cstheme="minorHAnsi"/>
        </w:rPr>
      </w:pPr>
    </w:p>
    <w:p w14:paraId="72C57A93" w14:textId="77777777" w:rsidR="00E30540" w:rsidRPr="00B81AB2" w:rsidRDefault="00E30540" w:rsidP="00B81AB2">
      <w:pPr>
        <w:jc w:val="both"/>
        <w:rPr>
          <w:rFonts w:asciiTheme="minorHAnsi" w:hAnsiTheme="minorHAnsi" w:cstheme="minorHAnsi"/>
        </w:rPr>
      </w:pPr>
    </w:p>
    <w:p w14:paraId="7FA9D7FD" w14:textId="31CFFC0C" w:rsidR="00506571" w:rsidRPr="00B81AB2" w:rsidRDefault="00506571" w:rsidP="00B81AB2">
      <w:pPr>
        <w:pStyle w:val="Heading2"/>
        <w:jc w:val="both"/>
        <w:rPr>
          <w:rFonts w:asciiTheme="minorHAnsi" w:hAnsiTheme="minorHAnsi" w:cstheme="minorHAnsi"/>
        </w:rPr>
      </w:pPr>
    </w:p>
    <w:p w14:paraId="4A9DE851" w14:textId="77777777" w:rsidR="0055511B" w:rsidRDefault="0055511B">
      <w:pPr>
        <w:spacing w:after="160" w:line="259" w:lineRule="auto"/>
        <w:rPr>
          <w:rFonts w:asciiTheme="minorHAnsi" w:hAnsiTheme="minorHAnsi" w:cstheme="minorHAnsi"/>
        </w:rPr>
      </w:pPr>
      <w:r>
        <w:rPr>
          <w:rFonts w:asciiTheme="minorHAnsi" w:hAnsiTheme="minorHAnsi" w:cstheme="minorHAnsi"/>
        </w:rPr>
        <w:br w:type="page"/>
      </w:r>
    </w:p>
    <w:p w14:paraId="06A3A4D7" w14:textId="49E3FE41" w:rsidR="00B81AB2" w:rsidRPr="00004207" w:rsidRDefault="00B81AB2" w:rsidP="00B81AB2">
      <w:pPr>
        <w:jc w:val="both"/>
        <w:rPr>
          <w:rFonts w:asciiTheme="minorHAnsi" w:hAnsiTheme="minorHAnsi" w:cstheme="minorHAnsi"/>
          <w:lang w:val="en-GB"/>
        </w:rPr>
      </w:pPr>
      <w:r w:rsidRPr="00004207">
        <w:rPr>
          <w:rStyle w:val="Emphasis"/>
          <w:rFonts w:asciiTheme="minorHAnsi" w:eastAsiaTheme="majorEastAsia" w:hAnsiTheme="minorHAnsi" w:cstheme="minorHAnsi"/>
          <w:b/>
          <w:bCs/>
          <w:i w:val="0"/>
          <w:iCs w:val="0"/>
          <w:color w:val="000000" w:themeColor="text1"/>
        </w:rPr>
        <w:lastRenderedPageBreak/>
        <w:t>Please fill out</w:t>
      </w:r>
      <w:r w:rsidRPr="00004207">
        <w:rPr>
          <w:rStyle w:val="apple-converted-space"/>
          <w:rFonts w:asciiTheme="minorHAnsi" w:hAnsiTheme="minorHAnsi" w:cstheme="minorHAnsi"/>
          <w:color w:val="000000" w:themeColor="text1"/>
          <w:shd w:val="clear" w:color="auto" w:fill="FFFFFF"/>
        </w:rPr>
        <w:t> </w:t>
      </w:r>
      <w:r w:rsidRPr="00004207">
        <w:rPr>
          <w:rFonts w:asciiTheme="minorHAnsi" w:hAnsiTheme="minorHAnsi" w:cstheme="minorHAnsi"/>
          <w:color w:val="000000" w:themeColor="text1"/>
          <w:shd w:val="clear" w:color="auto" w:fill="FFFFFF"/>
        </w:rPr>
        <w:t>the following headings with as</w:t>
      </w:r>
      <w:r w:rsidRPr="00004207">
        <w:rPr>
          <w:rStyle w:val="apple-converted-space"/>
          <w:rFonts w:asciiTheme="minorHAnsi" w:hAnsiTheme="minorHAnsi" w:cstheme="minorHAnsi"/>
          <w:color w:val="000000" w:themeColor="text1"/>
          <w:shd w:val="clear" w:color="auto" w:fill="FFFFFF"/>
        </w:rPr>
        <w:t> </w:t>
      </w:r>
      <w:r w:rsidRPr="00004207">
        <w:rPr>
          <w:rStyle w:val="Emphasis"/>
          <w:rFonts w:asciiTheme="minorHAnsi" w:eastAsiaTheme="majorEastAsia" w:hAnsiTheme="minorHAnsi" w:cstheme="minorHAnsi"/>
          <w:b/>
          <w:bCs/>
          <w:i w:val="0"/>
          <w:iCs w:val="0"/>
          <w:color w:val="000000" w:themeColor="text1"/>
        </w:rPr>
        <w:t>much information</w:t>
      </w:r>
      <w:r w:rsidRPr="00004207">
        <w:rPr>
          <w:rStyle w:val="apple-converted-space"/>
          <w:rFonts w:asciiTheme="minorHAnsi" w:hAnsiTheme="minorHAnsi" w:cstheme="minorHAnsi"/>
          <w:color w:val="000000" w:themeColor="text1"/>
          <w:shd w:val="clear" w:color="auto" w:fill="FFFFFF"/>
        </w:rPr>
        <w:t> </w:t>
      </w:r>
      <w:r w:rsidRPr="00004207">
        <w:rPr>
          <w:rFonts w:asciiTheme="minorHAnsi" w:hAnsiTheme="minorHAnsi" w:cstheme="minorHAnsi"/>
          <w:color w:val="000000" w:themeColor="text1"/>
          <w:shd w:val="clear" w:color="auto" w:fill="FFFFFF"/>
        </w:rPr>
        <w:t>as you can</w:t>
      </w:r>
      <w:r w:rsidR="00004207">
        <w:rPr>
          <w:rFonts w:asciiTheme="minorHAnsi" w:hAnsiTheme="minorHAnsi" w:cstheme="minorHAnsi"/>
          <w:color w:val="000000" w:themeColor="text1"/>
          <w:shd w:val="clear" w:color="auto" w:fill="FFFFFF"/>
          <w:lang w:val="en-GB"/>
        </w:rPr>
        <w:t>.</w:t>
      </w:r>
    </w:p>
    <w:p w14:paraId="08760257" w14:textId="77777777" w:rsidR="00B81AB2" w:rsidRPr="00B81AB2" w:rsidRDefault="00B81AB2" w:rsidP="00B81AB2">
      <w:pPr>
        <w:jc w:val="both"/>
        <w:rPr>
          <w:rFonts w:asciiTheme="minorHAnsi" w:hAnsiTheme="minorHAnsi" w:cstheme="minorHAnsi"/>
          <w:lang w:eastAsia="en-US"/>
        </w:rPr>
      </w:pPr>
    </w:p>
    <w:p w14:paraId="218FDD7D" w14:textId="52ED20DE" w:rsidR="00E30540" w:rsidRPr="00B81AB2" w:rsidRDefault="00D32765" w:rsidP="00B81AB2">
      <w:pPr>
        <w:pStyle w:val="Heading2"/>
        <w:jc w:val="both"/>
        <w:rPr>
          <w:rFonts w:asciiTheme="minorHAnsi" w:hAnsiTheme="minorHAnsi" w:cstheme="minorHAnsi"/>
        </w:rPr>
      </w:pPr>
      <w:r w:rsidRPr="00B81AB2">
        <w:rPr>
          <w:rFonts w:asciiTheme="minorHAnsi" w:hAnsiTheme="minorHAnsi" w:cstheme="minorHAnsi"/>
        </w:rPr>
        <w:t>Hypothesis</w:t>
      </w:r>
      <w:r w:rsidR="00E30540" w:rsidRPr="00B81AB2">
        <w:rPr>
          <w:rFonts w:asciiTheme="minorHAnsi" w:hAnsiTheme="minorHAnsi" w:cstheme="minorHAnsi"/>
        </w:rPr>
        <w:t xml:space="preserve"> Summary</w:t>
      </w:r>
    </w:p>
    <w:p w14:paraId="7707B978" w14:textId="77777777" w:rsidR="00004207" w:rsidRDefault="00E3151C" w:rsidP="00B81AB2">
      <w:pPr>
        <w:jc w:val="both"/>
        <w:rPr>
          <w:rFonts w:asciiTheme="minorHAnsi" w:hAnsiTheme="minorHAnsi" w:cstheme="minorHAnsi"/>
          <w:i/>
          <w:iCs/>
          <w:lang w:val="en-GB"/>
        </w:rPr>
      </w:pPr>
      <w:r w:rsidRPr="00B81AB2">
        <w:rPr>
          <w:rFonts w:asciiTheme="minorHAnsi" w:hAnsiTheme="minorHAnsi" w:cstheme="minorHAnsi"/>
          <w:i/>
          <w:iCs/>
        </w:rPr>
        <w:t xml:space="preserve">The purpose of testing is to focus on a specific concept and/or product, </w:t>
      </w:r>
      <w:r w:rsidRPr="00B81AB2">
        <w:rPr>
          <w:rFonts w:asciiTheme="minorHAnsi" w:hAnsiTheme="minorHAnsi" w:cstheme="minorHAnsi"/>
          <w:b/>
          <w:bCs/>
          <w:i/>
          <w:iCs/>
          <w:u w:val="single"/>
        </w:rPr>
        <w:t>NOT</w:t>
      </w:r>
      <w:r w:rsidRPr="00B81AB2">
        <w:rPr>
          <w:rFonts w:asciiTheme="minorHAnsi" w:hAnsiTheme="minorHAnsi" w:cstheme="minorHAnsi"/>
          <w:i/>
          <w:iCs/>
        </w:rPr>
        <w:t xml:space="preserve"> on an overall strategy or general market understanding.</w:t>
      </w:r>
      <w:r w:rsidR="008353FC" w:rsidRPr="00B81AB2">
        <w:rPr>
          <w:rFonts w:asciiTheme="minorHAnsi" w:hAnsiTheme="minorHAnsi" w:cstheme="minorHAnsi"/>
          <w:i/>
          <w:iCs/>
        </w:rPr>
        <w:t xml:space="preserve"> The below examples are to give a general understanding of the construction of a Hypothesis</w:t>
      </w:r>
      <w:r w:rsidR="00004207">
        <w:rPr>
          <w:rFonts w:asciiTheme="minorHAnsi" w:hAnsiTheme="minorHAnsi" w:cstheme="minorHAnsi"/>
          <w:i/>
          <w:iCs/>
          <w:lang w:val="en-GB"/>
        </w:rPr>
        <w:t>.</w:t>
      </w:r>
    </w:p>
    <w:p w14:paraId="31F46D83" w14:textId="35F0EED9" w:rsidR="00E30540" w:rsidRPr="00B81AB2" w:rsidRDefault="008353FC" w:rsidP="00B81AB2">
      <w:pPr>
        <w:jc w:val="both"/>
        <w:rPr>
          <w:rFonts w:asciiTheme="minorHAnsi" w:hAnsiTheme="minorHAnsi" w:cstheme="minorHAnsi"/>
        </w:rPr>
      </w:pPr>
      <w:r w:rsidRPr="00B81AB2">
        <w:rPr>
          <w:rFonts w:asciiTheme="minorHAnsi" w:hAnsiTheme="minorHAnsi" w:cstheme="minorHAnsi"/>
        </w:rPr>
        <w:br/>
      </w:r>
    </w:p>
    <w:p w14:paraId="010B8BF3" w14:textId="4631A237" w:rsidR="008353FC" w:rsidRPr="00B81AB2" w:rsidRDefault="008353FC" w:rsidP="00B81AB2">
      <w:pPr>
        <w:jc w:val="both"/>
        <w:rPr>
          <w:rFonts w:asciiTheme="minorHAnsi" w:hAnsiTheme="minorHAnsi" w:cstheme="minorHAnsi"/>
          <w:color w:val="FF0000"/>
        </w:rPr>
      </w:pPr>
      <w:r w:rsidRPr="00B81AB2">
        <w:rPr>
          <w:rFonts w:asciiTheme="minorHAnsi" w:hAnsiTheme="minorHAnsi" w:cstheme="minorHAnsi"/>
          <w:b/>
          <w:bCs/>
          <w:color w:val="FF0000"/>
        </w:rPr>
        <w:t>Invalid Hypothesis 1</w:t>
      </w:r>
      <w:r w:rsidRPr="00B81AB2">
        <w:rPr>
          <w:rFonts w:asciiTheme="minorHAnsi" w:hAnsiTheme="minorHAnsi" w:cstheme="minorHAnsi"/>
          <w:color w:val="FF0000"/>
        </w:rPr>
        <w:t>: What value proposition will boost female registration of mobile wallets, since we see a lot of potential and women tend to be active savers?</w:t>
      </w:r>
    </w:p>
    <w:p w14:paraId="33167564" w14:textId="4D125F78" w:rsidR="008353FC" w:rsidRPr="00B81AB2" w:rsidRDefault="008353FC" w:rsidP="00B81AB2">
      <w:pPr>
        <w:jc w:val="both"/>
        <w:rPr>
          <w:rFonts w:asciiTheme="minorHAnsi" w:hAnsiTheme="minorHAnsi" w:cstheme="minorHAnsi"/>
          <w:color w:val="FF0000"/>
        </w:rPr>
      </w:pPr>
      <w:r w:rsidRPr="00B81AB2">
        <w:rPr>
          <w:rFonts w:asciiTheme="minorHAnsi" w:hAnsiTheme="minorHAnsi" w:cstheme="minorHAnsi"/>
          <w:b/>
          <w:bCs/>
          <w:color w:val="FF0000"/>
        </w:rPr>
        <w:t xml:space="preserve">Invalid Hypothesis 2: </w:t>
      </w:r>
      <w:r w:rsidRPr="00B81AB2">
        <w:rPr>
          <w:rFonts w:asciiTheme="minorHAnsi" w:hAnsiTheme="minorHAnsi" w:cstheme="minorHAnsi"/>
          <w:color w:val="FF0000"/>
        </w:rPr>
        <w:t>What level of incentive provision will push potential users to adopt the technology of wallets and to utilize it independently?</w:t>
      </w:r>
    </w:p>
    <w:p w14:paraId="54E560AD" w14:textId="7EBA9DC4" w:rsidR="00D95E06" w:rsidRPr="00B81AB2" w:rsidRDefault="00D95E06" w:rsidP="00B81AB2">
      <w:pPr>
        <w:jc w:val="both"/>
        <w:rPr>
          <w:rFonts w:asciiTheme="minorHAnsi" w:hAnsiTheme="minorHAnsi" w:cstheme="minorHAnsi"/>
          <w:color w:val="FF0000"/>
        </w:rPr>
      </w:pPr>
    </w:p>
    <w:p w14:paraId="2EBF7E57" w14:textId="409EADE3" w:rsidR="00E3151C" w:rsidRPr="00B81AB2" w:rsidRDefault="00D95E06" w:rsidP="00B81AB2">
      <w:pPr>
        <w:jc w:val="both"/>
        <w:rPr>
          <w:rFonts w:asciiTheme="minorHAnsi" w:hAnsiTheme="minorHAnsi" w:cstheme="minorHAnsi"/>
          <w:color w:val="70AD47" w:themeColor="accent6"/>
        </w:rPr>
      </w:pPr>
      <w:r w:rsidRPr="00B81AB2">
        <w:rPr>
          <w:rFonts w:asciiTheme="minorHAnsi" w:hAnsiTheme="minorHAnsi" w:cstheme="minorHAnsi"/>
          <w:b/>
          <w:bCs/>
          <w:color w:val="70AD47" w:themeColor="accent6"/>
        </w:rPr>
        <w:t xml:space="preserve">Valid Hypothesis 1: </w:t>
      </w:r>
      <w:r w:rsidRPr="00B81AB2">
        <w:rPr>
          <w:rFonts w:asciiTheme="minorHAnsi" w:hAnsiTheme="minorHAnsi" w:cstheme="minorHAnsi"/>
          <w:color w:val="70AD47" w:themeColor="accent6"/>
        </w:rPr>
        <w:t>Based on our internal usage numbers, majority of transactions for sending money are done via the USSD code. For this purpose, does English or Roman Urdu work better for end users?</w:t>
      </w:r>
    </w:p>
    <w:p w14:paraId="2281BDE6" w14:textId="70D6E095" w:rsidR="00D95E06" w:rsidRPr="00B81AB2" w:rsidRDefault="00D95E06" w:rsidP="00B81AB2">
      <w:pPr>
        <w:jc w:val="both"/>
        <w:rPr>
          <w:rFonts w:asciiTheme="minorHAnsi" w:hAnsiTheme="minorHAnsi" w:cstheme="minorHAnsi"/>
          <w:color w:val="70AD47" w:themeColor="accent6"/>
        </w:rPr>
      </w:pPr>
      <w:r w:rsidRPr="00B81AB2">
        <w:rPr>
          <w:rFonts w:asciiTheme="minorHAnsi" w:hAnsiTheme="minorHAnsi" w:cstheme="minorHAnsi"/>
          <w:b/>
          <w:bCs/>
          <w:color w:val="70AD47" w:themeColor="accent6"/>
        </w:rPr>
        <w:t xml:space="preserve">Valid Hypothesis 2: </w:t>
      </w:r>
      <w:r w:rsidRPr="00B81AB2">
        <w:rPr>
          <w:rFonts w:asciiTheme="minorHAnsi" w:hAnsiTheme="minorHAnsi" w:cstheme="minorHAnsi"/>
          <w:color w:val="70AD47" w:themeColor="accent6"/>
        </w:rPr>
        <w:t xml:space="preserve">Based on feedback, users find the existing flow for paying bills confusing. We want to test whether revised design leads to </w:t>
      </w:r>
      <w:r w:rsidR="00657E60" w:rsidRPr="00B81AB2">
        <w:rPr>
          <w:rFonts w:asciiTheme="minorHAnsi" w:hAnsiTheme="minorHAnsi" w:cstheme="minorHAnsi"/>
          <w:color w:val="70AD47" w:themeColor="accent6"/>
        </w:rPr>
        <w:t>ease of understanding and reduce time taken.</w:t>
      </w:r>
    </w:p>
    <w:p w14:paraId="35042D92" w14:textId="77777777" w:rsidR="00D95E06" w:rsidRPr="00B81AB2" w:rsidRDefault="00D95E06" w:rsidP="00B81AB2">
      <w:pPr>
        <w:jc w:val="both"/>
        <w:rPr>
          <w:rFonts w:asciiTheme="minorHAnsi" w:hAnsiTheme="minorHAnsi" w:cstheme="minorHAnsi"/>
          <w:color w:val="FF0000"/>
          <w:sz w:val="20"/>
          <w:szCs w:val="20"/>
        </w:rPr>
      </w:pPr>
    </w:p>
    <w:p w14:paraId="5FEF3595" w14:textId="77777777" w:rsidR="00B81AB2" w:rsidRDefault="00B81AB2" w:rsidP="00B81AB2">
      <w:pPr>
        <w:jc w:val="both"/>
        <w:rPr>
          <w:rFonts w:cstheme="minorHAnsi"/>
          <w:iCs/>
        </w:rPr>
      </w:pPr>
    </w:p>
    <w:p w14:paraId="569BC0FE" w14:textId="507A6109" w:rsidR="00E3151C" w:rsidRDefault="00E30540" w:rsidP="00B81AB2">
      <w:pPr>
        <w:pStyle w:val="Heading2"/>
        <w:jc w:val="both"/>
        <w:rPr>
          <w:rFonts w:asciiTheme="minorHAnsi" w:hAnsiTheme="minorHAnsi" w:cstheme="minorHAnsi"/>
        </w:rPr>
      </w:pPr>
      <w:r w:rsidRPr="00B81AB2">
        <w:rPr>
          <w:rFonts w:asciiTheme="minorHAnsi" w:hAnsiTheme="minorHAnsi" w:cstheme="minorHAnsi"/>
        </w:rPr>
        <w:t xml:space="preserve">Hypothesis for the </w:t>
      </w:r>
      <w:r w:rsidR="00F90775">
        <w:rPr>
          <w:rFonts w:asciiTheme="minorHAnsi" w:hAnsiTheme="minorHAnsi" w:cstheme="minorHAnsi"/>
        </w:rPr>
        <w:t>D</w:t>
      </w:r>
      <w:r w:rsidRPr="00B81AB2">
        <w:rPr>
          <w:rFonts w:asciiTheme="minorHAnsi" w:hAnsiTheme="minorHAnsi" w:cstheme="minorHAnsi"/>
        </w:rPr>
        <w:t xml:space="preserve">igital </w:t>
      </w:r>
      <w:r w:rsidR="00F90775">
        <w:rPr>
          <w:rFonts w:asciiTheme="minorHAnsi" w:hAnsiTheme="minorHAnsi" w:cstheme="minorHAnsi"/>
        </w:rPr>
        <w:t>E</w:t>
      </w:r>
      <w:r w:rsidRPr="00B81AB2">
        <w:rPr>
          <w:rFonts w:asciiTheme="minorHAnsi" w:hAnsiTheme="minorHAnsi" w:cstheme="minorHAnsi"/>
        </w:rPr>
        <w:t>xperiment</w:t>
      </w:r>
    </w:p>
    <w:p w14:paraId="50D5B727" w14:textId="13102845" w:rsidR="00B81AB2" w:rsidRDefault="00B81AB2" w:rsidP="00B81AB2">
      <w:pPr>
        <w:jc w:val="both"/>
        <w:rPr>
          <w:lang w:eastAsia="en-US"/>
        </w:rPr>
      </w:pPr>
    </w:p>
    <w:p w14:paraId="6DE59F0D" w14:textId="3F320A9F" w:rsidR="00004207" w:rsidRPr="00004207" w:rsidRDefault="00004207" w:rsidP="00B81AB2">
      <w:pPr>
        <w:jc w:val="both"/>
        <w:rPr>
          <w:i/>
          <w:iCs/>
          <w:lang w:eastAsia="en-US"/>
        </w:rPr>
      </w:pPr>
      <w:r w:rsidRPr="00004207">
        <w:rPr>
          <w:i/>
          <w:iCs/>
          <w:sz w:val="22"/>
          <w:szCs w:val="22"/>
          <w:lang w:eastAsia="en-US"/>
        </w:rPr>
        <w:t>&lt;Insert your hypothesis here&gt;</w:t>
      </w:r>
    </w:p>
    <w:p w14:paraId="00D50FC6" w14:textId="196D4D33" w:rsidR="00B81AB2" w:rsidRPr="00B81AB2" w:rsidRDefault="00B81AB2" w:rsidP="00B81AB2">
      <w:pPr>
        <w:jc w:val="both"/>
        <w:rPr>
          <w:lang w:eastAsia="en-US"/>
        </w:rPr>
      </w:pPr>
      <w:r>
        <w:rPr>
          <w:lang w:eastAsia="en-US"/>
        </w:rPr>
        <w:t>_____________________________________________________________________________</w:t>
      </w:r>
    </w:p>
    <w:p w14:paraId="6A719292" w14:textId="77777777" w:rsidR="00B81AB2" w:rsidRPr="00B81AB2" w:rsidRDefault="00B81AB2" w:rsidP="00B81AB2">
      <w:pPr>
        <w:jc w:val="both"/>
        <w:rPr>
          <w:lang w:eastAsia="en-US"/>
        </w:rPr>
      </w:pPr>
    </w:p>
    <w:p w14:paraId="3D795DAF" w14:textId="77777777" w:rsidR="00004207" w:rsidRDefault="00004207" w:rsidP="00B81AB2">
      <w:pPr>
        <w:pStyle w:val="Heading2"/>
        <w:jc w:val="both"/>
        <w:rPr>
          <w:rFonts w:asciiTheme="minorHAnsi" w:hAnsiTheme="minorHAnsi" w:cstheme="minorHAnsi"/>
        </w:rPr>
      </w:pPr>
    </w:p>
    <w:p w14:paraId="66E211E2" w14:textId="7E632B19" w:rsidR="008353FC" w:rsidRDefault="008353FC" w:rsidP="00B81AB2">
      <w:pPr>
        <w:pStyle w:val="Heading2"/>
        <w:jc w:val="both"/>
        <w:rPr>
          <w:rFonts w:asciiTheme="minorHAnsi" w:hAnsiTheme="minorHAnsi" w:cstheme="minorHAnsi"/>
        </w:rPr>
      </w:pPr>
      <w:r w:rsidRPr="00B81AB2">
        <w:rPr>
          <w:rFonts w:asciiTheme="minorHAnsi" w:hAnsiTheme="minorHAnsi" w:cstheme="minorHAnsi"/>
        </w:rPr>
        <w:t xml:space="preserve">Problem Identification </w:t>
      </w:r>
    </w:p>
    <w:p w14:paraId="06D2CD6F" w14:textId="7CCD7008" w:rsidR="00B81AB2" w:rsidRPr="00F90775" w:rsidRDefault="00B81AB2" w:rsidP="00B81AB2">
      <w:pPr>
        <w:pStyle w:val="Heading2"/>
        <w:jc w:val="both"/>
        <w:rPr>
          <w:rFonts w:asciiTheme="minorHAnsi" w:hAnsiTheme="minorHAnsi" w:cstheme="minorHAnsi"/>
          <w:i/>
          <w:iCs/>
          <w:sz w:val="20"/>
          <w:szCs w:val="20"/>
        </w:rPr>
      </w:pPr>
      <w:r w:rsidRPr="00F90775">
        <w:rPr>
          <w:rFonts w:asciiTheme="minorHAnsi" w:hAnsiTheme="minorHAnsi" w:cstheme="minorHAnsi"/>
          <w:i/>
          <w:iCs/>
          <w:sz w:val="20"/>
          <w:szCs w:val="20"/>
        </w:rPr>
        <w:t xml:space="preserve">This section should cover the rationale of the hypothesis </w:t>
      </w:r>
      <w:r w:rsidR="008B4BAD" w:rsidRPr="00F90775">
        <w:rPr>
          <w:rFonts w:asciiTheme="minorHAnsi" w:hAnsiTheme="minorHAnsi" w:cstheme="minorHAnsi"/>
          <w:i/>
          <w:iCs/>
          <w:sz w:val="20"/>
          <w:szCs w:val="20"/>
        </w:rPr>
        <w:t>and identification of the gap that will be addressed through this experiment</w:t>
      </w:r>
    </w:p>
    <w:p w14:paraId="2513E206" w14:textId="77777777" w:rsidR="00B81AB2" w:rsidRPr="00B81AB2" w:rsidRDefault="00B81AB2" w:rsidP="00B81AB2">
      <w:pPr>
        <w:rPr>
          <w:lang w:eastAsia="en-US"/>
        </w:rPr>
      </w:pPr>
    </w:p>
    <w:p w14:paraId="4C359F97" w14:textId="41755B0E" w:rsidR="00E3151C" w:rsidRPr="00F90775" w:rsidRDefault="008353FC" w:rsidP="00B81AB2">
      <w:pPr>
        <w:jc w:val="both"/>
        <w:rPr>
          <w:rFonts w:asciiTheme="minorHAnsi" w:hAnsiTheme="minorHAnsi" w:cstheme="minorHAnsi"/>
          <w:i/>
          <w:iCs/>
        </w:rPr>
      </w:pPr>
      <w:r w:rsidRPr="00F90775">
        <w:rPr>
          <w:rFonts w:asciiTheme="minorHAnsi" w:hAnsiTheme="minorHAnsi" w:cstheme="minorHAnsi"/>
          <w:i/>
          <w:iCs/>
        </w:rPr>
        <w:t>The following questions are to gauge how the applicant arrived at the hypothesis to be tested</w:t>
      </w:r>
      <w:r w:rsidR="002E0DAB" w:rsidRPr="00F90775">
        <w:rPr>
          <w:rFonts w:asciiTheme="minorHAnsi" w:hAnsiTheme="minorHAnsi" w:cstheme="minorHAnsi"/>
          <w:i/>
          <w:iCs/>
        </w:rPr>
        <w:t>. Feel free to share any studies, data &amp; analysis- be it internal or from a 3</w:t>
      </w:r>
      <w:r w:rsidR="002E0DAB" w:rsidRPr="00F90775">
        <w:rPr>
          <w:rFonts w:asciiTheme="minorHAnsi" w:hAnsiTheme="minorHAnsi" w:cstheme="minorHAnsi"/>
          <w:i/>
          <w:iCs/>
          <w:vertAlign w:val="superscript"/>
        </w:rPr>
        <w:t>rd</w:t>
      </w:r>
      <w:r w:rsidR="002E0DAB" w:rsidRPr="00F90775">
        <w:rPr>
          <w:rFonts w:asciiTheme="minorHAnsi" w:hAnsiTheme="minorHAnsi" w:cstheme="minorHAnsi"/>
          <w:i/>
          <w:iCs/>
        </w:rPr>
        <w:t xml:space="preserve"> party to validate the claims.</w:t>
      </w:r>
    </w:p>
    <w:p w14:paraId="4E32EF7E" w14:textId="77777777" w:rsidR="00B81AB2" w:rsidRPr="00B81AB2" w:rsidRDefault="00B81AB2" w:rsidP="00B81AB2">
      <w:pPr>
        <w:jc w:val="both"/>
        <w:rPr>
          <w:rFonts w:asciiTheme="minorHAnsi" w:hAnsiTheme="minorHAnsi" w:cstheme="minorHAnsi"/>
          <w:i/>
          <w:iCs/>
        </w:rPr>
      </w:pPr>
    </w:p>
    <w:p w14:paraId="39FBAEB7" w14:textId="0EB84CF4" w:rsidR="008B4BAD" w:rsidRPr="008B4BAD" w:rsidRDefault="00E3151C" w:rsidP="008B4BAD">
      <w:pPr>
        <w:pStyle w:val="ListParagraph"/>
        <w:numPr>
          <w:ilvl w:val="0"/>
          <w:numId w:val="20"/>
        </w:numPr>
        <w:jc w:val="both"/>
        <w:rPr>
          <w:rFonts w:cstheme="minorHAnsi"/>
        </w:rPr>
      </w:pPr>
      <w:r w:rsidRPr="00B81AB2">
        <w:rPr>
          <w:rFonts w:cstheme="minorHAnsi"/>
          <w:iCs/>
        </w:rPr>
        <w:t>What market knowledge leads you to believe that this is the hypothesis to be tested?</w:t>
      </w:r>
      <w:r w:rsidR="008B4BAD">
        <w:rPr>
          <w:rFonts w:cstheme="minorHAnsi"/>
          <w:iCs/>
        </w:rPr>
        <w:t xml:space="preserve"> Present a rationale for the hypothesis by stating out the problem statement, market gap and its link to the hypothesis. </w:t>
      </w:r>
    </w:p>
    <w:p w14:paraId="2820CEF3" w14:textId="77777777" w:rsidR="00B81AB2" w:rsidRPr="00B81AB2" w:rsidRDefault="00B81AB2" w:rsidP="00B81AB2">
      <w:pPr>
        <w:pStyle w:val="ListParagraph"/>
        <w:jc w:val="both"/>
        <w:rPr>
          <w:rFonts w:cstheme="minorHAnsi"/>
        </w:rPr>
      </w:pPr>
    </w:p>
    <w:p w14:paraId="514303E2" w14:textId="76531340" w:rsidR="00B81AB2" w:rsidRPr="00B81AB2" w:rsidRDefault="00E3151C" w:rsidP="00B81AB2">
      <w:pPr>
        <w:pStyle w:val="ListParagraph"/>
        <w:numPr>
          <w:ilvl w:val="0"/>
          <w:numId w:val="20"/>
        </w:numPr>
        <w:jc w:val="both"/>
        <w:rPr>
          <w:rFonts w:cstheme="minorHAnsi"/>
        </w:rPr>
      </w:pPr>
      <w:r w:rsidRPr="00B81AB2">
        <w:rPr>
          <w:rFonts w:cstheme="minorHAnsi"/>
          <w:iCs/>
        </w:rPr>
        <w:t>What is the target audience of this experiment</w:t>
      </w:r>
      <w:r w:rsidR="00506571" w:rsidRPr="00B81AB2">
        <w:rPr>
          <w:rFonts w:cstheme="minorHAnsi"/>
          <w:iCs/>
        </w:rPr>
        <w:t xml:space="preserve">- be as specific as possible </w:t>
      </w:r>
      <w:r w:rsidR="00F90775" w:rsidRPr="00B81AB2">
        <w:rPr>
          <w:rFonts w:cstheme="minorHAnsi"/>
          <w:iCs/>
        </w:rPr>
        <w:t>here?</w:t>
      </w:r>
      <w:r w:rsidRPr="00B81AB2">
        <w:rPr>
          <w:rFonts w:cstheme="minorHAnsi"/>
          <w:iCs/>
        </w:rPr>
        <w:t xml:space="preserve"> </w:t>
      </w:r>
      <w:r w:rsidR="00D32765" w:rsidRPr="00B81AB2">
        <w:rPr>
          <w:rFonts w:cstheme="minorHAnsi"/>
          <w:iCs/>
        </w:rPr>
        <w:t xml:space="preserve">Why </w:t>
      </w:r>
      <w:r w:rsidR="00506571" w:rsidRPr="00B81AB2">
        <w:rPr>
          <w:rFonts w:cstheme="minorHAnsi"/>
          <w:iCs/>
        </w:rPr>
        <w:t>was this segment chosen for the</w:t>
      </w:r>
      <w:r w:rsidR="00D32765" w:rsidRPr="00B81AB2">
        <w:rPr>
          <w:rFonts w:cstheme="minorHAnsi"/>
          <w:iCs/>
        </w:rPr>
        <w:t xml:space="preserve"> experiment?</w:t>
      </w:r>
    </w:p>
    <w:p w14:paraId="7854AE22" w14:textId="77777777" w:rsidR="00B81AB2" w:rsidRPr="00B81AB2" w:rsidRDefault="00B81AB2" w:rsidP="00B81AB2">
      <w:pPr>
        <w:ind w:left="360"/>
        <w:jc w:val="both"/>
        <w:rPr>
          <w:rFonts w:cstheme="minorHAnsi"/>
        </w:rPr>
      </w:pPr>
    </w:p>
    <w:p w14:paraId="08A32598" w14:textId="5AE9EEC6" w:rsidR="00E3151C" w:rsidRPr="001918E9" w:rsidRDefault="00D32765" w:rsidP="00B81AB2">
      <w:pPr>
        <w:pStyle w:val="ListParagraph"/>
        <w:numPr>
          <w:ilvl w:val="0"/>
          <w:numId w:val="20"/>
        </w:numPr>
        <w:jc w:val="both"/>
        <w:rPr>
          <w:rFonts w:cstheme="minorHAnsi"/>
        </w:rPr>
      </w:pPr>
      <w:r w:rsidRPr="00B81AB2">
        <w:rPr>
          <w:rFonts w:cstheme="minorHAnsi"/>
          <w:iCs/>
        </w:rPr>
        <w:t xml:space="preserve">Has the product’s value proposition been mapped </w:t>
      </w:r>
      <w:r w:rsidR="00E3151C" w:rsidRPr="00B81AB2">
        <w:rPr>
          <w:rFonts w:cstheme="minorHAnsi"/>
          <w:iCs/>
        </w:rPr>
        <w:t>extensively with the target audience’s</w:t>
      </w:r>
      <w:r w:rsidR="00506571" w:rsidRPr="00B81AB2">
        <w:rPr>
          <w:rFonts w:cstheme="minorHAnsi"/>
          <w:iCs/>
        </w:rPr>
        <w:t xml:space="preserve"> routine,</w:t>
      </w:r>
      <w:r w:rsidR="00E3151C" w:rsidRPr="00B81AB2">
        <w:rPr>
          <w:rFonts w:cstheme="minorHAnsi"/>
          <w:iCs/>
        </w:rPr>
        <w:t xml:space="preserve"> needs and expectations?</w:t>
      </w:r>
    </w:p>
    <w:p w14:paraId="73ADCFDD" w14:textId="77777777" w:rsidR="001918E9" w:rsidRPr="001918E9" w:rsidRDefault="001918E9" w:rsidP="001918E9">
      <w:pPr>
        <w:pStyle w:val="ListParagraph"/>
        <w:rPr>
          <w:rFonts w:cstheme="minorHAnsi"/>
        </w:rPr>
      </w:pPr>
    </w:p>
    <w:p w14:paraId="5B7A08BB" w14:textId="77777777" w:rsidR="001918E9" w:rsidRPr="00B81AB2" w:rsidRDefault="001918E9" w:rsidP="001918E9">
      <w:pPr>
        <w:pStyle w:val="ListParagraph"/>
        <w:jc w:val="both"/>
        <w:rPr>
          <w:rFonts w:cstheme="minorHAnsi"/>
        </w:rPr>
      </w:pPr>
    </w:p>
    <w:p w14:paraId="56FB3063" w14:textId="079607AF" w:rsidR="00713344" w:rsidRPr="00B81AB2" w:rsidRDefault="00D32765" w:rsidP="00B81AB2">
      <w:pPr>
        <w:pStyle w:val="ListParagraph"/>
        <w:numPr>
          <w:ilvl w:val="0"/>
          <w:numId w:val="20"/>
        </w:numPr>
        <w:jc w:val="both"/>
        <w:rPr>
          <w:rFonts w:cstheme="minorHAnsi"/>
        </w:rPr>
      </w:pPr>
      <w:r w:rsidRPr="00B81AB2">
        <w:rPr>
          <w:rFonts w:cstheme="minorHAnsi"/>
        </w:rPr>
        <w:lastRenderedPageBreak/>
        <w:t xml:space="preserve">Does the target audience comprehend the product </w:t>
      </w:r>
      <w:r w:rsidR="001804CA" w:rsidRPr="00B81AB2">
        <w:rPr>
          <w:rFonts w:cstheme="minorHAnsi"/>
        </w:rPr>
        <w:t>existing design? Through what channels do they interact with the product/service?</w:t>
      </w:r>
    </w:p>
    <w:p w14:paraId="7A64C7E7" w14:textId="77777777" w:rsidR="00713344" w:rsidRPr="00B81AB2" w:rsidRDefault="00713344" w:rsidP="00B81AB2">
      <w:pPr>
        <w:ind w:left="360"/>
        <w:jc w:val="both"/>
        <w:rPr>
          <w:rFonts w:asciiTheme="minorHAnsi" w:hAnsiTheme="minorHAnsi" w:cstheme="minorHAnsi"/>
        </w:rPr>
      </w:pPr>
    </w:p>
    <w:p w14:paraId="58C59A62" w14:textId="6C167B4E" w:rsidR="00B81AB2" w:rsidRDefault="00D16C1A" w:rsidP="00B81AB2">
      <w:pPr>
        <w:pStyle w:val="ListParagraph"/>
        <w:numPr>
          <w:ilvl w:val="0"/>
          <w:numId w:val="20"/>
        </w:numPr>
        <w:jc w:val="both"/>
        <w:rPr>
          <w:rFonts w:cstheme="minorHAnsi"/>
        </w:rPr>
      </w:pPr>
      <w:r w:rsidRPr="00B81AB2">
        <w:rPr>
          <w:rFonts w:cstheme="minorHAnsi"/>
        </w:rPr>
        <w:t>Have you tested the usability of your product before? Are the design elements in line with the requirements of end user?</w:t>
      </w:r>
    </w:p>
    <w:p w14:paraId="574A92EA" w14:textId="77777777" w:rsidR="00F90775" w:rsidRPr="00F90775" w:rsidRDefault="00F90775" w:rsidP="00F90775">
      <w:pPr>
        <w:pStyle w:val="ListParagraph"/>
        <w:rPr>
          <w:rFonts w:cstheme="minorHAnsi"/>
        </w:rPr>
      </w:pPr>
    </w:p>
    <w:p w14:paraId="7D9E9514" w14:textId="77777777" w:rsidR="00B81AB2" w:rsidRDefault="000231DF" w:rsidP="00B81AB2">
      <w:pPr>
        <w:pStyle w:val="Heading2"/>
        <w:jc w:val="both"/>
        <w:rPr>
          <w:rFonts w:asciiTheme="minorHAnsi" w:hAnsiTheme="minorHAnsi" w:cstheme="minorHAnsi"/>
          <w:i/>
          <w:iCs/>
          <w:sz w:val="18"/>
          <w:szCs w:val="18"/>
        </w:rPr>
      </w:pPr>
      <w:r w:rsidRPr="00B81AB2">
        <w:rPr>
          <w:rFonts w:asciiTheme="minorHAnsi" w:hAnsiTheme="minorHAnsi" w:cstheme="minorHAnsi"/>
        </w:rPr>
        <w:t>Experiment</w:t>
      </w:r>
      <w:r w:rsidR="00D61981" w:rsidRPr="00B81AB2">
        <w:rPr>
          <w:rFonts w:asciiTheme="minorHAnsi" w:hAnsiTheme="minorHAnsi" w:cstheme="minorHAnsi"/>
        </w:rPr>
        <w:t xml:space="preserve"> Design</w:t>
      </w:r>
      <w:r w:rsidR="00B81AB2">
        <w:rPr>
          <w:rFonts w:asciiTheme="minorHAnsi" w:hAnsiTheme="minorHAnsi" w:cstheme="minorHAnsi"/>
        </w:rPr>
        <w:t xml:space="preserve"> </w:t>
      </w:r>
    </w:p>
    <w:p w14:paraId="1E3815E6" w14:textId="57BFB8D8" w:rsidR="00D61981" w:rsidRPr="00B81AB2" w:rsidRDefault="00B81AB2" w:rsidP="00B81AB2">
      <w:pPr>
        <w:pStyle w:val="Heading2"/>
        <w:jc w:val="both"/>
        <w:rPr>
          <w:rFonts w:asciiTheme="minorHAnsi" w:hAnsiTheme="minorHAnsi" w:cstheme="minorHAnsi"/>
          <w:i/>
          <w:iCs/>
          <w:sz w:val="18"/>
          <w:szCs w:val="18"/>
        </w:rPr>
      </w:pPr>
      <w:r w:rsidRPr="00F90775">
        <w:rPr>
          <w:rFonts w:asciiTheme="minorHAnsi" w:hAnsiTheme="minorHAnsi" w:cstheme="minorHAnsi"/>
          <w:i/>
          <w:iCs/>
          <w:sz w:val="20"/>
          <w:szCs w:val="20"/>
        </w:rPr>
        <w:t xml:space="preserve">This section should cover details under the following headings explaining the experiment design in detail </w:t>
      </w:r>
    </w:p>
    <w:p w14:paraId="2300A44F" w14:textId="77777777" w:rsidR="00C13AC7" w:rsidRPr="00B81AB2" w:rsidRDefault="00C13AC7" w:rsidP="00B81AB2">
      <w:pPr>
        <w:jc w:val="both"/>
        <w:rPr>
          <w:rFonts w:asciiTheme="minorHAnsi" w:hAnsiTheme="minorHAnsi" w:cstheme="minorHAnsi"/>
          <w:iCs/>
        </w:rPr>
      </w:pPr>
    </w:p>
    <w:p w14:paraId="4B26219A" w14:textId="695BAFE8" w:rsidR="00C13AC7" w:rsidRPr="00977794" w:rsidRDefault="00DB1426" w:rsidP="00B81AB2">
      <w:pPr>
        <w:pStyle w:val="ListParagraph"/>
        <w:numPr>
          <w:ilvl w:val="0"/>
          <w:numId w:val="18"/>
        </w:numPr>
        <w:jc w:val="both"/>
        <w:rPr>
          <w:rFonts w:cstheme="minorHAnsi"/>
          <w:iCs/>
          <w:sz w:val="24"/>
          <w:szCs w:val="24"/>
        </w:rPr>
      </w:pPr>
      <w:r w:rsidRPr="00977794">
        <w:rPr>
          <w:rFonts w:cstheme="minorHAnsi"/>
          <w:iCs/>
          <w:sz w:val="24"/>
          <w:szCs w:val="24"/>
        </w:rPr>
        <w:t>Objective of the experiment</w:t>
      </w:r>
    </w:p>
    <w:p w14:paraId="03E1D328" w14:textId="22D048E6" w:rsidR="00C13AC7" w:rsidRPr="00977794" w:rsidRDefault="00632485" w:rsidP="00B81AB2">
      <w:pPr>
        <w:pStyle w:val="ListParagraph"/>
        <w:numPr>
          <w:ilvl w:val="0"/>
          <w:numId w:val="18"/>
        </w:numPr>
        <w:jc w:val="both"/>
        <w:rPr>
          <w:rFonts w:cstheme="minorHAnsi"/>
          <w:iCs/>
          <w:sz w:val="24"/>
          <w:szCs w:val="24"/>
        </w:rPr>
      </w:pPr>
      <w:r w:rsidRPr="00977794">
        <w:rPr>
          <w:rFonts w:cstheme="minorHAnsi"/>
          <w:iCs/>
          <w:sz w:val="24"/>
          <w:szCs w:val="24"/>
        </w:rPr>
        <w:t xml:space="preserve">Work </w:t>
      </w:r>
      <w:r w:rsidR="00D61981" w:rsidRPr="00977794">
        <w:rPr>
          <w:rFonts w:cstheme="minorHAnsi"/>
          <w:iCs/>
          <w:sz w:val="24"/>
          <w:szCs w:val="24"/>
        </w:rPr>
        <w:t>Methodology</w:t>
      </w:r>
    </w:p>
    <w:p w14:paraId="055F82D2" w14:textId="39B94112" w:rsidR="00C13AC7" w:rsidRPr="00977794" w:rsidRDefault="00D61981" w:rsidP="00B81AB2">
      <w:pPr>
        <w:pStyle w:val="ListParagraph"/>
        <w:numPr>
          <w:ilvl w:val="0"/>
          <w:numId w:val="18"/>
        </w:numPr>
        <w:jc w:val="both"/>
        <w:rPr>
          <w:rFonts w:cstheme="minorHAnsi"/>
          <w:iCs/>
          <w:sz w:val="24"/>
          <w:szCs w:val="24"/>
        </w:rPr>
      </w:pPr>
      <w:r w:rsidRPr="00977794">
        <w:rPr>
          <w:rFonts w:cstheme="minorHAnsi"/>
          <w:iCs/>
          <w:sz w:val="24"/>
          <w:szCs w:val="24"/>
        </w:rPr>
        <w:t>Proposed Outcome/ Results</w:t>
      </w:r>
    </w:p>
    <w:p w14:paraId="19E9F0D8" w14:textId="65FEC46E" w:rsidR="00C13AC7" w:rsidRPr="00977794" w:rsidRDefault="00632485" w:rsidP="00B81AB2">
      <w:pPr>
        <w:pStyle w:val="ListParagraph"/>
        <w:numPr>
          <w:ilvl w:val="0"/>
          <w:numId w:val="18"/>
        </w:numPr>
        <w:jc w:val="both"/>
        <w:rPr>
          <w:rFonts w:cstheme="minorHAnsi"/>
          <w:iCs/>
          <w:sz w:val="24"/>
          <w:szCs w:val="24"/>
        </w:rPr>
      </w:pPr>
      <w:r w:rsidRPr="00977794">
        <w:rPr>
          <w:rFonts w:cstheme="minorHAnsi"/>
          <w:iCs/>
          <w:sz w:val="24"/>
          <w:szCs w:val="24"/>
        </w:rPr>
        <w:t>Impact creatio</w:t>
      </w:r>
      <w:r w:rsidR="00B81AB2" w:rsidRPr="00977794">
        <w:rPr>
          <w:rFonts w:cstheme="minorHAnsi"/>
          <w:iCs/>
          <w:sz w:val="24"/>
          <w:szCs w:val="24"/>
        </w:rPr>
        <w:t>n</w:t>
      </w:r>
      <w:r w:rsidRPr="00977794">
        <w:rPr>
          <w:rFonts w:cstheme="minorHAnsi"/>
          <w:iCs/>
          <w:sz w:val="24"/>
          <w:szCs w:val="24"/>
        </w:rPr>
        <w:t xml:space="preserve"> – Number of beneficiaries this experiment </w:t>
      </w:r>
      <w:r w:rsidR="000C0B5F" w:rsidRPr="00977794">
        <w:rPr>
          <w:rFonts w:cstheme="minorHAnsi"/>
          <w:iCs/>
          <w:sz w:val="24"/>
          <w:szCs w:val="24"/>
        </w:rPr>
        <w:t xml:space="preserve">is expected to </w:t>
      </w:r>
      <w:r w:rsidRPr="00977794">
        <w:rPr>
          <w:rFonts w:cstheme="minorHAnsi"/>
          <w:iCs/>
          <w:sz w:val="24"/>
          <w:szCs w:val="24"/>
        </w:rPr>
        <w:t>impact</w:t>
      </w:r>
      <w:r w:rsidR="000C0B5F" w:rsidRPr="00977794">
        <w:rPr>
          <w:rFonts w:cstheme="minorHAnsi"/>
          <w:iCs/>
          <w:sz w:val="24"/>
          <w:szCs w:val="24"/>
        </w:rPr>
        <w:t>.</w:t>
      </w:r>
    </w:p>
    <w:p w14:paraId="04C23D90" w14:textId="209D6B73" w:rsidR="00C13AC7" w:rsidRPr="00977794" w:rsidRDefault="00D61981" w:rsidP="00B81AB2">
      <w:pPr>
        <w:pStyle w:val="ListParagraph"/>
        <w:numPr>
          <w:ilvl w:val="0"/>
          <w:numId w:val="18"/>
        </w:numPr>
        <w:jc w:val="both"/>
        <w:rPr>
          <w:rFonts w:cstheme="minorHAnsi"/>
          <w:iCs/>
          <w:sz w:val="24"/>
          <w:szCs w:val="24"/>
        </w:rPr>
      </w:pPr>
      <w:r w:rsidRPr="00977794">
        <w:rPr>
          <w:rFonts w:cstheme="minorHAnsi"/>
          <w:iCs/>
          <w:sz w:val="24"/>
          <w:szCs w:val="24"/>
        </w:rPr>
        <w:t>Risk</w:t>
      </w:r>
      <w:r w:rsidR="00632485" w:rsidRPr="00977794">
        <w:rPr>
          <w:rFonts w:cstheme="minorHAnsi"/>
          <w:iCs/>
          <w:sz w:val="24"/>
          <w:szCs w:val="24"/>
        </w:rPr>
        <w:t>s and challenges in this experiment</w:t>
      </w:r>
      <w:r w:rsidR="00701AB9" w:rsidRPr="00977794">
        <w:rPr>
          <w:rFonts w:cstheme="minorHAnsi"/>
          <w:iCs/>
          <w:sz w:val="24"/>
          <w:szCs w:val="24"/>
        </w:rPr>
        <w:t xml:space="preserve"> and m</w:t>
      </w:r>
      <w:r w:rsidR="0065248B" w:rsidRPr="00977794">
        <w:rPr>
          <w:rFonts w:cstheme="minorHAnsi"/>
          <w:iCs/>
          <w:sz w:val="24"/>
          <w:szCs w:val="24"/>
        </w:rPr>
        <w:t>itigation strategies of the risks identified</w:t>
      </w:r>
    </w:p>
    <w:p w14:paraId="37AC4079" w14:textId="223AA01A" w:rsidR="00932572" w:rsidRPr="00977794" w:rsidRDefault="000C0B5F" w:rsidP="00B81AB2">
      <w:pPr>
        <w:pStyle w:val="ListParagraph"/>
        <w:numPr>
          <w:ilvl w:val="0"/>
          <w:numId w:val="18"/>
        </w:numPr>
        <w:jc w:val="both"/>
        <w:rPr>
          <w:rFonts w:cstheme="minorHAnsi"/>
          <w:iCs/>
          <w:sz w:val="24"/>
          <w:szCs w:val="24"/>
        </w:rPr>
      </w:pPr>
      <w:r w:rsidRPr="00977794">
        <w:rPr>
          <w:rFonts w:cstheme="minorHAnsi"/>
          <w:iCs/>
          <w:sz w:val="24"/>
          <w:szCs w:val="24"/>
        </w:rPr>
        <w:t>Data Intelligence and Business Intelligence capabilities</w:t>
      </w:r>
    </w:p>
    <w:p w14:paraId="7AF8B7AF" w14:textId="77777777" w:rsidR="00977794" w:rsidRDefault="00977794" w:rsidP="00B81AB2">
      <w:pPr>
        <w:pStyle w:val="Heading2"/>
        <w:jc w:val="both"/>
        <w:rPr>
          <w:rFonts w:asciiTheme="minorHAnsi" w:hAnsiTheme="minorHAnsi" w:cstheme="minorHAnsi"/>
        </w:rPr>
      </w:pPr>
    </w:p>
    <w:p w14:paraId="2ABCF90B" w14:textId="2A1B78DE" w:rsidR="00D61981" w:rsidRDefault="00D61981" w:rsidP="00B81AB2">
      <w:pPr>
        <w:pStyle w:val="Heading2"/>
        <w:jc w:val="both"/>
        <w:rPr>
          <w:rFonts w:asciiTheme="minorHAnsi" w:hAnsiTheme="minorHAnsi" w:cstheme="minorHAnsi"/>
        </w:rPr>
      </w:pPr>
      <w:r w:rsidRPr="00B81AB2">
        <w:rPr>
          <w:rFonts w:asciiTheme="minorHAnsi" w:hAnsiTheme="minorHAnsi" w:cstheme="minorHAnsi"/>
        </w:rPr>
        <w:t>Cost Template</w:t>
      </w:r>
    </w:p>
    <w:p w14:paraId="4D29436A" w14:textId="4FFC933C" w:rsidR="00B81AB2" w:rsidRPr="00977794" w:rsidRDefault="00B81AB2" w:rsidP="00B81AB2">
      <w:pPr>
        <w:pStyle w:val="Heading2"/>
        <w:jc w:val="both"/>
        <w:rPr>
          <w:rFonts w:asciiTheme="minorHAnsi" w:hAnsiTheme="minorHAnsi" w:cstheme="minorHAnsi"/>
          <w:i/>
          <w:iCs/>
          <w:sz w:val="20"/>
          <w:szCs w:val="20"/>
        </w:rPr>
      </w:pPr>
      <w:r w:rsidRPr="00977794">
        <w:rPr>
          <w:rFonts w:asciiTheme="minorHAnsi" w:hAnsiTheme="minorHAnsi" w:cstheme="minorHAnsi"/>
          <w:i/>
          <w:iCs/>
          <w:sz w:val="20"/>
          <w:szCs w:val="20"/>
        </w:rPr>
        <w:t xml:space="preserve">This section should cover details of the costs that will be incurred in the execution of the experiment and details of the grant funds required </w:t>
      </w:r>
    </w:p>
    <w:p w14:paraId="4161DC98" w14:textId="77777777" w:rsidR="00B81AB2" w:rsidRPr="00B81AB2" w:rsidRDefault="00B81AB2" w:rsidP="00B81AB2">
      <w:pPr>
        <w:jc w:val="both"/>
        <w:rPr>
          <w:lang w:eastAsia="en-US"/>
        </w:rPr>
      </w:pPr>
    </w:p>
    <w:p w14:paraId="3AF164D6" w14:textId="5AC65844" w:rsidR="00B81AB2" w:rsidRPr="00977794" w:rsidRDefault="00632485" w:rsidP="00B81AB2">
      <w:pPr>
        <w:pStyle w:val="ListParagraph"/>
        <w:numPr>
          <w:ilvl w:val="0"/>
          <w:numId w:val="19"/>
        </w:numPr>
        <w:jc w:val="both"/>
        <w:rPr>
          <w:rFonts w:cstheme="minorHAnsi"/>
          <w:iCs/>
          <w:sz w:val="24"/>
          <w:szCs w:val="24"/>
        </w:rPr>
      </w:pPr>
      <w:r w:rsidRPr="00977794">
        <w:rPr>
          <w:rFonts w:cstheme="minorHAnsi"/>
          <w:iCs/>
          <w:sz w:val="24"/>
          <w:szCs w:val="24"/>
        </w:rPr>
        <w:t>Total cost of experiment</w:t>
      </w:r>
      <w:r w:rsidR="006C6A59" w:rsidRPr="00977794">
        <w:rPr>
          <w:rFonts w:cstheme="minorHAnsi"/>
          <w:iCs/>
          <w:sz w:val="24"/>
          <w:szCs w:val="24"/>
        </w:rPr>
        <w:t xml:space="preserve"> </w:t>
      </w:r>
      <w:r w:rsidR="006C6A59" w:rsidRPr="00977794">
        <w:rPr>
          <w:rFonts w:cstheme="minorHAnsi"/>
          <w:i/>
          <w:sz w:val="24"/>
          <w:szCs w:val="24"/>
        </w:rPr>
        <w:t>(Grant Amount Capped at PKR 8 Million)</w:t>
      </w:r>
    </w:p>
    <w:p w14:paraId="7BE90ACE" w14:textId="080EB528" w:rsidR="00B81AB2" w:rsidRPr="00977794" w:rsidRDefault="00632485" w:rsidP="00B81AB2">
      <w:pPr>
        <w:pStyle w:val="ListParagraph"/>
        <w:numPr>
          <w:ilvl w:val="0"/>
          <w:numId w:val="19"/>
        </w:numPr>
        <w:jc w:val="both"/>
        <w:rPr>
          <w:rFonts w:cstheme="minorHAnsi"/>
          <w:iCs/>
          <w:sz w:val="24"/>
          <w:szCs w:val="24"/>
        </w:rPr>
      </w:pPr>
      <w:r w:rsidRPr="00977794">
        <w:rPr>
          <w:rFonts w:cstheme="minorHAnsi"/>
          <w:iCs/>
          <w:sz w:val="24"/>
          <w:szCs w:val="24"/>
        </w:rPr>
        <w:t>Grant requeste</w:t>
      </w:r>
      <w:r w:rsidR="00B81AB2" w:rsidRPr="00977794">
        <w:rPr>
          <w:rFonts w:cstheme="minorHAnsi"/>
          <w:iCs/>
          <w:sz w:val="24"/>
          <w:szCs w:val="24"/>
        </w:rPr>
        <w:t>d</w:t>
      </w:r>
    </w:p>
    <w:p w14:paraId="78E89805" w14:textId="49D4205E" w:rsidR="00677729" w:rsidRPr="00977794" w:rsidRDefault="00677729" w:rsidP="00B81AB2">
      <w:pPr>
        <w:pStyle w:val="ListParagraph"/>
        <w:numPr>
          <w:ilvl w:val="0"/>
          <w:numId w:val="19"/>
        </w:numPr>
        <w:jc w:val="both"/>
        <w:rPr>
          <w:rFonts w:cstheme="minorHAnsi"/>
          <w:iCs/>
          <w:sz w:val="24"/>
          <w:szCs w:val="24"/>
        </w:rPr>
      </w:pPr>
      <w:r w:rsidRPr="00977794">
        <w:rPr>
          <w:rFonts w:cstheme="minorHAnsi"/>
          <w:iCs/>
          <w:sz w:val="24"/>
          <w:szCs w:val="24"/>
        </w:rPr>
        <w:t xml:space="preserve">Breakdown of activities and corresponding grant </w:t>
      </w:r>
    </w:p>
    <w:p w14:paraId="72ED2730" w14:textId="77777777" w:rsidR="00977794" w:rsidRDefault="00977794" w:rsidP="00B81AB2">
      <w:pPr>
        <w:jc w:val="both"/>
        <w:rPr>
          <w:rFonts w:asciiTheme="minorHAnsi" w:hAnsiTheme="minorHAnsi" w:cstheme="minorHAnsi"/>
          <w:b/>
        </w:rPr>
      </w:pPr>
    </w:p>
    <w:p w14:paraId="713659C4" w14:textId="486C8E8C" w:rsidR="00701AB9" w:rsidRPr="00977794" w:rsidRDefault="00355340" w:rsidP="00977794">
      <w:pPr>
        <w:pStyle w:val="Heading2"/>
        <w:jc w:val="both"/>
        <w:rPr>
          <w:rFonts w:asciiTheme="minorHAnsi" w:hAnsiTheme="minorHAnsi" w:cstheme="minorHAnsi"/>
        </w:rPr>
      </w:pPr>
      <w:r w:rsidRPr="00977794">
        <w:rPr>
          <w:rFonts w:asciiTheme="minorHAnsi" w:hAnsiTheme="minorHAnsi" w:cstheme="minorHAnsi"/>
        </w:rPr>
        <w:t>Undertaking</w:t>
      </w:r>
    </w:p>
    <w:p w14:paraId="0B8F8F80" w14:textId="77777777" w:rsidR="00977794" w:rsidRPr="00B81AB2" w:rsidRDefault="00977794" w:rsidP="00B81AB2">
      <w:pPr>
        <w:jc w:val="both"/>
        <w:rPr>
          <w:rFonts w:asciiTheme="minorHAnsi" w:hAnsiTheme="minorHAnsi" w:cstheme="minorHAnsi"/>
          <w:b/>
        </w:rPr>
      </w:pPr>
    </w:p>
    <w:p w14:paraId="4D1E9E27"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 xml:space="preserve">Use data coming out from the experiment and run analytics on it </w:t>
      </w:r>
    </w:p>
    <w:p w14:paraId="2AA61204"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Share data arising out of the experiment with Karandaaz</w:t>
      </w:r>
    </w:p>
    <w:p w14:paraId="400DE0BF"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 xml:space="preserve">Share meaningful insights and analytics with Karandaaz on a regular basis </w:t>
      </w:r>
    </w:p>
    <w:p w14:paraId="6F73C930"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Share any other data related to experiments when requested by Karandaaz</w:t>
      </w:r>
    </w:p>
    <w:p w14:paraId="47FA336B" w14:textId="799FF2AB" w:rsidR="00B81AB2" w:rsidRDefault="00701AB9" w:rsidP="00B81AB2">
      <w:pPr>
        <w:pStyle w:val="ListParagraph"/>
        <w:numPr>
          <w:ilvl w:val="0"/>
          <w:numId w:val="5"/>
        </w:numPr>
        <w:jc w:val="both"/>
        <w:rPr>
          <w:rFonts w:cstheme="minorHAnsi"/>
        </w:rPr>
      </w:pPr>
      <w:r w:rsidRPr="00977794">
        <w:rPr>
          <w:rFonts w:cstheme="minorHAnsi"/>
          <w:sz w:val="24"/>
          <w:szCs w:val="24"/>
        </w:rPr>
        <w:t>If the entity lacks in-house capability, it should be willing to work with a 3</w:t>
      </w:r>
      <w:r w:rsidRPr="00977794">
        <w:rPr>
          <w:rFonts w:cstheme="minorHAnsi"/>
          <w:sz w:val="24"/>
          <w:szCs w:val="24"/>
          <w:vertAlign w:val="superscript"/>
        </w:rPr>
        <w:t>rd</w:t>
      </w:r>
      <w:r w:rsidRPr="00977794">
        <w:rPr>
          <w:rFonts w:cstheme="minorHAnsi"/>
          <w:sz w:val="24"/>
          <w:szCs w:val="24"/>
        </w:rPr>
        <w:t xml:space="preserve"> party to achieve the same</w:t>
      </w:r>
      <w:r w:rsidRPr="00B81AB2">
        <w:rPr>
          <w:rFonts w:cstheme="minorHAnsi"/>
        </w:rPr>
        <w:tab/>
      </w:r>
    </w:p>
    <w:p w14:paraId="38AC5CE4" w14:textId="6AB4C704" w:rsidR="00355340" w:rsidRPr="00B81AB2" w:rsidRDefault="00B81AB2" w:rsidP="00B81AB2">
      <w:pPr>
        <w:spacing w:after="160" w:line="259" w:lineRule="auto"/>
        <w:rPr>
          <w:rFonts w:asciiTheme="minorHAnsi" w:eastAsiaTheme="minorHAnsi" w:hAnsiTheme="minorHAnsi" w:cstheme="minorHAnsi"/>
          <w:sz w:val="22"/>
          <w:szCs w:val="22"/>
          <w:lang w:eastAsia="en-US"/>
        </w:rPr>
      </w:pPr>
      <w:r>
        <w:rPr>
          <w:rFonts w:cstheme="minorHAnsi"/>
        </w:rPr>
        <w:br w:type="page"/>
      </w:r>
    </w:p>
    <w:p w14:paraId="5A46B3F4" w14:textId="78713662" w:rsidR="00355340" w:rsidRPr="00D9387A" w:rsidRDefault="00355340" w:rsidP="00D9387A">
      <w:pPr>
        <w:pStyle w:val="ListParagraph"/>
        <w:ind w:left="0"/>
        <w:rPr>
          <w:rFonts w:cstheme="minorHAnsi"/>
          <w:i/>
          <w:sz w:val="32"/>
          <w:szCs w:val="32"/>
        </w:rPr>
      </w:pPr>
      <w:r w:rsidRPr="00D9387A">
        <w:rPr>
          <w:rFonts w:cstheme="minorHAnsi"/>
          <w:i/>
          <w:sz w:val="32"/>
          <w:szCs w:val="32"/>
        </w:rPr>
        <w:lastRenderedPageBreak/>
        <w:t>Annexure 1</w:t>
      </w:r>
      <w:r w:rsidR="00D9387A">
        <w:rPr>
          <w:rFonts w:cstheme="minorHAnsi"/>
          <w:i/>
          <w:sz w:val="32"/>
          <w:szCs w:val="32"/>
        </w:rPr>
        <w:t xml:space="preserve">: </w:t>
      </w:r>
      <w:r w:rsidRPr="00D9387A">
        <w:rPr>
          <w:rFonts w:cstheme="minorHAnsi"/>
          <w:b/>
          <w:bCs/>
          <w:i/>
          <w:sz w:val="32"/>
          <w:szCs w:val="32"/>
        </w:rPr>
        <w:t>Thematic Areas</w:t>
      </w:r>
    </w:p>
    <w:p w14:paraId="12D78AE9" w14:textId="3102E072" w:rsidR="00701AB9" w:rsidRDefault="00701AB9" w:rsidP="00B81AB2">
      <w:pPr>
        <w:jc w:val="both"/>
        <w:rPr>
          <w:rFonts w:asciiTheme="minorHAnsi" w:hAnsiTheme="minorHAnsi" w:cstheme="minorHAnsi"/>
          <w:b/>
        </w:rPr>
      </w:pPr>
      <w:r w:rsidRPr="00B81AB2">
        <w:rPr>
          <w:rFonts w:asciiTheme="minorHAnsi" w:hAnsiTheme="minorHAnsi" w:cstheme="minorHAnsi"/>
          <w:b/>
        </w:rPr>
        <w:t>Which Theme is the application for?</w:t>
      </w:r>
    </w:p>
    <w:p w14:paraId="56693C4C" w14:textId="77777777" w:rsidR="00D9387A" w:rsidRPr="00B81AB2" w:rsidRDefault="00D9387A" w:rsidP="00B81AB2">
      <w:pPr>
        <w:jc w:val="both"/>
        <w:rPr>
          <w:rFonts w:asciiTheme="minorHAnsi" w:hAnsiTheme="minorHAnsi" w:cstheme="minorHAnsi"/>
          <w:b/>
        </w:rPr>
      </w:pPr>
    </w:p>
    <w:p w14:paraId="71F8D7B9" w14:textId="25B7CD21" w:rsidR="00701AB9" w:rsidRPr="00D9387A" w:rsidRDefault="00FB7E0C" w:rsidP="00B81AB2">
      <w:pPr>
        <w:pStyle w:val="ListParagraph"/>
        <w:numPr>
          <w:ilvl w:val="0"/>
          <w:numId w:val="5"/>
        </w:numPr>
        <w:jc w:val="both"/>
        <w:rPr>
          <w:rFonts w:cstheme="minorHAnsi"/>
          <w:b/>
          <w:bCs/>
          <w:color w:val="000000" w:themeColor="text1"/>
          <w:sz w:val="24"/>
          <w:szCs w:val="24"/>
        </w:rPr>
      </w:pPr>
      <w:r>
        <w:rPr>
          <w:rFonts w:cstheme="minorHAnsi"/>
          <w:b/>
          <w:bCs/>
          <w:color w:val="000000" w:themeColor="text1"/>
          <w:sz w:val="24"/>
          <w:szCs w:val="24"/>
        </w:rPr>
        <w:t>Digital Financial Services (</w:t>
      </w:r>
      <w:r w:rsidR="00701AB9" w:rsidRPr="00D9387A">
        <w:rPr>
          <w:rFonts w:cstheme="minorHAnsi"/>
          <w:b/>
          <w:bCs/>
          <w:color w:val="000000" w:themeColor="text1"/>
          <w:sz w:val="24"/>
          <w:szCs w:val="24"/>
        </w:rPr>
        <w:t>DFS</w:t>
      </w:r>
      <w:r>
        <w:rPr>
          <w:rFonts w:cstheme="minorHAnsi"/>
          <w:b/>
          <w:bCs/>
          <w:color w:val="000000" w:themeColor="text1"/>
          <w:sz w:val="24"/>
          <w:szCs w:val="24"/>
        </w:rPr>
        <w:t>)</w:t>
      </w:r>
      <w:r w:rsidR="00701AB9" w:rsidRPr="00D9387A">
        <w:rPr>
          <w:rFonts w:cstheme="minorHAnsi"/>
          <w:b/>
          <w:bCs/>
          <w:color w:val="000000" w:themeColor="text1"/>
          <w:sz w:val="24"/>
          <w:szCs w:val="24"/>
        </w:rPr>
        <w:t xml:space="preserve"> for women</w:t>
      </w:r>
    </w:p>
    <w:p w14:paraId="41D4EBC2" w14:textId="77777777" w:rsidR="00D9387A" w:rsidRDefault="00701AB9" w:rsidP="00B81AB2">
      <w:pPr>
        <w:jc w:val="both"/>
        <w:rPr>
          <w:rFonts w:asciiTheme="minorHAnsi" w:hAnsiTheme="minorHAnsi" w:cstheme="minorHAnsi"/>
          <w:color w:val="000000" w:themeColor="text1"/>
        </w:rPr>
      </w:pPr>
      <w:r w:rsidRPr="00B81AB2">
        <w:rPr>
          <w:rFonts w:asciiTheme="minorHAnsi" w:hAnsiTheme="minorHAnsi" w:cstheme="minorHAnsi"/>
          <w:color w:val="000000" w:themeColor="text1"/>
        </w:rPr>
        <w:t>The uptake and usage of digital financial products and services among women remains dismal. As the SIMs are not always registered in women’s names, businesses lack data and remain ignorant of the lucrativeness of women customers. Therefore, they do not target them with their marketing efforts. Applications are invited to explore ways to improve uptake of DFS among women. This includes but is not limited to:</w:t>
      </w:r>
    </w:p>
    <w:p w14:paraId="7278BC90" w14:textId="5BCF7C00" w:rsidR="00701AB9" w:rsidRPr="00B81AB2" w:rsidRDefault="00701AB9" w:rsidP="00B81AB2">
      <w:pPr>
        <w:jc w:val="both"/>
        <w:rPr>
          <w:rFonts w:asciiTheme="minorHAnsi" w:hAnsiTheme="minorHAnsi" w:cstheme="minorHAnsi"/>
          <w:color w:val="000000" w:themeColor="text1"/>
        </w:rPr>
      </w:pPr>
      <w:r w:rsidRPr="00B81AB2">
        <w:rPr>
          <w:rFonts w:asciiTheme="minorHAnsi" w:hAnsiTheme="minorHAnsi" w:cstheme="minorHAnsi"/>
          <w:color w:val="000000" w:themeColor="text1"/>
        </w:rPr>
        <w:t xml:space="preserve"> </w:t>
      </w:r>
    </w:p>
    <w:p w14:paraId="1CE6C2FF" w14:textId="77777777" w:rsidR="00701AB9" w:rsidRPr="00D9387A" w:rsidRDefault="00701AB9" w:rsidP="00B81AB2">
      <w:pPr>
        <w:pStyle w:val="ListParagraph"/>
        <w:numPr>
          <w:ilvl w:val="0"/>
          <w:numId w:val="9"/>
        </w:numPr>
        <w:jc w:val="both"/>
        <w:rPr>
          <w:rFonts w:cstheme="minorHAnsi"/>
          <w:color w:val="000000" w:themeColor="text1"/>
          <w:sz w:val="24"/>
          <w:szCs w:val="24"/>
        </w:rPr>
      </w:pPr>
      <w:r w:rsidRPr="00D9387A">
        <w:rPr>
          <w:rFonts w:cstheme="minorHAnsi"/>
          <w:color w:val="000000" w:themeColor="text1"/>
          <w:sz w:val="24"/>
          <w:szCs w:val="24"/>
        </w:rPr>
        <w:t>Incentives to be offered</w:t>
      </w:r>
    </w:p>
    <w:p w14:paraId="5BD36CA7" w14:textId="77777777" w:rsidR="00701AB9" w:rsidRPr="00D9387A" w:rsidRDefault="00701AB9" w:rsidP="00B81AB2">
      <w:pPr>
        <w:pStyle w:val="ListParagraph"/>
        <w:numPr>
          <w:ilvl w:val="0"/>
          <w:numId w:val="9"/>
        </w:numPr>
        <w:jc w:val="both"/>
        <w:rPr>
          <w:rFonts w:cstheme="minorHAnsi"/>
          <w:color w:val="000000" w:themeColor="text1"/>
          <w:sz w:val="24"/>
          <w:szCs w:val="24"/>
        </w:rPr>
      </w:pPr>
      <w:r w:rsidRPr="00D9387A">
        <w:rPr>
          <w:rFonts w:cstheme="minorHAnsi"/>
          <w:color w:val="000000" w:themeColor="text1"/>
          <w:sz w:val="24"/>
          <w:szCs w:val="24"/>
        </w:rPr>
        <w:t>Products to be bundled</w:t>
      </w:r>
    </w:p>
    <w:p w14:paraId="58FC2F76" w14:textId="77777777" w:rsidR="00701AB9" w:rsidRPr="00D9387A" w:rsidRDefault="00701AB9" w:rsidP="00B81AB2">
      <w:pPr>
        <w:pStyle w:val="ListParagraph"/>
        <w:numPr>
          <w:ilvl w:val="0"/>
          <w:numId w:val="9"/>
        </w:numPr>
        <w:jc w:val="both"/>
        <w:rPr>
          <w:rFonts w:cstheme="minorHAnsi"/>
          <w:color w:val="000000" w:themeColor="text1"/>
          <w:sz w:val="24"/>
          <w:szCs w:val="24"/>
        </w:rPr>
      </w:pPr>
      <w:r w:rsidRPr="00D9387A">
        <w:rPr>
          <w:rFonts w:cstheme="minorHAnsi"/>
          <w:color w:val="000000" w:themeColor="text1"/>
          <w:sz w:val="24"/>
          <w:szCs w:val="24"/>
        </w:rPr>
        <w:t>Channels to be deployed for communication, marketing or sales</w:t>
      </w:r>
    </w:p>
    <w:p w14:paraId="5DB5B82D" w14:textId="77777777" w:rsidR="00701AB9" w:rsidRPr="00D9387A" w:rsidRDefault="00701AB9" w:rsidP="00B81AB2">
      <w:pPr>
        <w:pStyle w:val="ListParagraph"/>
        <w:numPr>
          <w:ilvl w:val="0"/>
          <w:numId w:val="9"/>
        </w:numPr>
        <w:jc w:val="both"/>
        <w:rPr>
          <w:rFonts w:cstheme="minorHAnsi"/>
          <w:color w:val="000000" w:themeColor="text1"/>
          <w:sz w:val="24"/>
          <w:szCs w:val="24"/>
        </w:rPr>
      </w:pPr>
      <w:r w:rsidRPr="00D9387A">
        <w:rPr>
          <w:rFonts w:cstheme="minorHAnsi"/>
          <w:color w:val="000000" w:themeColor="text1"/>
          <w:sz w:val="24"/>
          <w:szCs w:val="24"/>
        </w:rPr>
        <w:t>Positioning</w:t>
      </w:r>
    </w:p>
    <w:p w14:paraId="1F678F49" w14:textId="77777777" w:rsidR="00701AB9" w:rsidRPr="00D9387A" w:rsidRDefault="00701AB9" w:rsidP="00B81AB2">
      <w:pPr>
        <w:pStyle w:val="ListParagraph"/>
        <w:numPr>
          <w:ilvl w:val="0"/>
          <w:numId w:val="9"/>
        </w:numPr>
        <w:jc w:val="both"/>
        <w:rPr>
          <w:rFonts w:cstheme="minorHAnsi"/>
          <w:color w:val="000000" w:themeColor="text1"/>
          <w:sz w:val="24"/>
          <w:szCs w:val="24"/>
        </w:rPr>
      </w:pPr>
      <w:r w:rsidRPr="00D9387A">
        <w:rPr>
          <w:rFonts w:cstheme="minorHAnsi"/>
          <w:color w:val="000000" w:themeColor="text1"/>
          <w:sz w:val="24"/>
          <w:szCs w:val="24"/>
        </w:rPr>
        <w:t>Presentation of the product</w:t>
      </w:r>
    </w:p>
    <w:p w14:paraId="62F09D70" w14:textId="72A7F0BE" w:rsidR="00701AB9" w:rsidRDefault="00701AB9" w:rsidP="00B81AB2">
      <w:pPr>
        <w:jc w:val="both"/>
        <w:rPr>
          <w:rFonts w:asciiTheme="minorHAnsi" w:hAnsiTheme="minorHAnsi" w:cstheme="minorHAnsi"/>
          <w:color w:val="000000" w:themeColor="text1"/>
        </w:rPr>
      </w:pPr>
      <w:r w:rsidRPr="00B81AB2">
        <w:rPr>
          <w:rFonts w:asciiTheme="minorHAnsi" w:hAnsiTheme="minorHAnsi" w:cstheme="minorHAnsi"/>
          <w:color w:val="000000" w:themeColor="text1"/>
        </w:rPr>
        <w:t>The successful execution of the experiment will pave way for other industrial players to follow in their footsteps and adopt better strategies to acquire women customers, retain them and increase the value of their transactions.</w:t>
      </w:r>
    </w:p>
    <w:p w14:paraId="2FCB9AEA" w14:textId="77777777" w:rsidR="00D9387A" w:rsidRPr="00B81AB2" w:rsidRDefault="00D9387A" w:rsidP="00B81AB2">
      <w:pPr>
        <w:jc w:val="both"/>
        <w:rPr>
          <w:rFonts w:asciiTheme="minorHAnsi" w:hAnsiTheme="minorHAnsi" w:cstheme="minorHAnsi"/>
          <w:color w:val="000000" w:themeColor="text1"/>
        </w:rPr>
      </w:pPr>
    </w:p>
    <w:p w14:paraId="58EF1D92" w14:textId="4B0AD731" w:rsidR="00D9387A" w:rsidRDefault="00D9387A" w:rsidP="00D9387A">
      <w:pPr>
        <w:pStyle w:val="ListParagraph"/>
        <w:jc w:val="both"/>
        <w:rPr>
          <w:rFonts w:cstheme="minorHAnsi"/>
          <w:b/>
          <w:bCs/>
        </w:rPr>
      </w:pPr>
      <w:r>
        <w:rPr>
          <w:rFonts w:cstheme="minorHAnsi"/>
          <w:b/>
          <w:bCs/>
        </w:rPr>
        <w:t>OR</w:t>
      </w:r>
    </w:p>
    <w:p w14:paraId="79EE5974" w14:textId="77777777" w:rsidR="00D9387A" w:rsidRDefault="00D9387A" w:rsidP="00D9387A">
      <w:pPr>
        <w:pStyle w:val="ListParagraph"/>
        <w:jc w:val="both"/>
        <w:rPr>
          <w:rFonts w:cstheme="minorHAnsi"/>
          <w:b/>
          <w:bCs/>
        </w:rPr>
      </w:pPr>
    </w:p>
    <w:p w14:paraId="43D4BB30" w14:textId="1E3B0302" w:rsidR="00701AB9" w:rsidRPr="00D9387A" w:rsidRDefault="00701AB9" w:rsidP="00B81AB2">
      <w:pPr>
        <w:pStyle w:val="ListParagraph"/>
        <w:numPr>
          <w:ilvl w:val="0"/>
          <w:numId w:val="5"/>
        </w:numPr>
        <w:jc w:val="both"/>
        <w:rPr>
          <w:rFonts w:cstheme="minorHAnsi"/>
          <w:b/>
          <w:bCs/>
          <w:sz w:val="24"/>
          <w:szCs w:val="24"/>
        </w:rPr>
      </w:pPr>
      <w:r w:rsidRPr="00B81AB2">
        <w:rPr>
          <w:rFonts w:cstheme="minorHAnsi"/>
          <w:b/>
          <w:bCs/>
        </w:rPr>
        <w:t xml:space="preserve"> </w:t>
      </w:r>
      <w:r w:rsidRPr="00D9387A">
        <w:rPr>
          <w:rFonts w:cstheme="minorHAnsi"/>
          <w:b/>
          <w:bCs/>
          <w:sz w:val="24"/>
          <w:szCs w:val="24"/>
        </w:rPr>
        <w:t>Barriers to uptake and active usage of digital accounts</w:t>
      </w:r>
    </w:p>
    <w:p w14:paraId="531DF0AF" w14:textId="77777777" w:rsidR="00701AB9" w:rsidRPr="00B81AB2" w:rsidRDefault="00701AB9" w:rsidP="00B81AB2">
      <w:pPr>
        <w:pStyle w:val="NormalWeb"/>
        <w:spacing w:before="0" w:beforeAutospacing="0" w:after="0" w:afterAutospacing="0"/>
        <w:jc w:val="both"/>
        <w:rPr>
          <w:rFonts w:asciiTheme="minorHAnsi" w:hAnsiTheme="minorHAnsi" w:cstheme="minorHAnsi"/>
          <w:sz w:val="22"/>
          <w:szCs w:val="22"/>
        </w:rPr>
      </w:pPr>
      <w:r w:rsidRPr="00B81AB2">
        <w:rPr>
          <w:rFonts w:asciiTheme="minorHAnsi" w:eastAsiaTheme="minorEastAsia" w:hAnsiTheme="minorHAnsi" w:cstheme="minorHAnsi"/>
          <w:color w:val="000000" w:themeColor="text1"/>
          <w:kern w:val="24"/>
          <w:sz w:val="22"/>
          <w:szCs w:val="22"/>
          <w:lang w:val="en-GB"/>
        </w:rPr>
        <w:t xml:space="preserve">Given the early stage of Pakistan’s digital financial inclusion market and the strong rivalry between competitors, there is inadequate understanding of the pricing, products, communication of digital financial products and services. </w:t>
      </w:r>
    </w:p>
    <w:p w14:paraId="3EA75805" w14:textId="77777777" w:rsidR="00701AB9" w:rsidRPr="00B81AB2" w:rsidRDefault="00701AB9" w:rsidP="00B81AB2">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14:paraId="502779AE" w14:textId="77777777" w:rsidR="004E3C2B" w:rsidRDefault="00701AB9" w:rsidP="00B81AB2">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B81AB2">
        <w:rPr>
          <w:rFonts w:asciiTheme="minorHAnsi" w:eastAsiaTheme="minorEastAsia" w:hAnsiTheme="minorHAnsi" w:cstheme="minorHAnsi"/>
          <w:color w:val="000000" w:themeColor="text1"/>
          <w:kern w:val="24"/>
          <w:sz w:val="22"/>
          <w:szCs w:val="22"/>
        </w:rPr>
        <w:t>Karandaaz invites applications in two categories to support businesses in understanding the gaps in the market with respect to the uptake and usage of digital financial services through the A/B testing research methodology. The objective is to support DFSPs in testing out different hypothesis on a real consumer base and compare results of different versions to identify the sweet spot for successful interventions.</w:t>
      </w:r>
    </w:p>
    <w:p w14:paraId="1BA24827" w14:textId="77777777" w:rsidR="004E3C2B" w:rsidRDefault="004E3C2B" w:rsidP="00B81AB2">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14:paraId="34E8879E" w14:textId="20A19D2E" w:rsidR="00701AB9" w:rsidRPr="00136A2F" w:rsidRDefault="00701AB9" w:rsidP="00B81AB2">
      <w:pPr>
        <w:pStyle w:val="NormalWeb"/>
        <w:spacing w:before="0" w:beforeAutospacing="0" w:after="0" w:afterAutospacing="0"/>
        <w:jc w:val="both"/>
        <w:rPr>
          <w:rFonts w:asciiTheme="minorHAnsi" w:hAnsiTheme="minorHAnsi" w:cstheme="minorHAnsi"/>
          <w:b/>
          <w:bCs/>
        </w:rPr>
      </w:pPr>
      <w:r w:rsidRPr="00136A2F">
        <w:rPr>
          <w:rFonts w:asciiTheme="minorHAnsi" w:eastAsiaTheme="minorEastAsia" w:hAnsiTheme="minorHAnsi" w:cstheme="minorHAnsi"/>
          <w:b/>
          <w:bCs/>
          <w:color w:val="000000" w:themeColor="text1"/>
          <w:kern w:val="24"/>
        </w:rPr>
        <w:t xml:space="preserve"> </w:t>
      </w:r>
      <w:r w:rsidR="00136A2F" w:rsidRPr="00136A2F">
        <w:rPr>
          <w:rFonts w:asciiTheme="minorHAnsi" w:eastAsiaTheme="minorEastAsia" w:hAnsiTheme="minorHAnsi" w:cstheme="minorHAnsi"/>
          <w:b/>
          <w:bCs/>
          <w:color w:val="000000" w:themeColor="text1"/>
          <w:kern w:val="24"/>
        </w:rPr>
        <w:t xml:space="preserve">Description of the Two Themes: </w:t>
      </w:r>
    </w:p>
    <w:p w14:paraId="57A77D08" w14:textId="77777777" w:rsidR="00701AB9" w:rsidRPr="00B81AB2" w:rsidRDefault="00701AB9" w:rsidP="00B81AB2">
      <w:pPr>
        <w:pStyle w:val="ListParagraph"/>
        <w:jc w:val="both"/>
        <w:rPr>
          <w:rFonts w:cstheme="minorHAnsi"/>
        </w:rPr>
      </w:pPr>
    </w:p>
    <w:tbl>
      <w:tblPr>
        <w:tblStyle w:val="TableGrid"/>
        <w:tblW w:w="9214" w:type="dxa"/>
        <w:tblInd w:w="137" w:type="dxa"/>
        <w:tblLook w:val="04A0" w:firstRow="1" w:lastRow="0" w:firstColumn="1" w:lastColumn="0" w:noHBand="0" w:noVBand="1"/>
      </w:tblPr>
      <w:tblGrid>
        <w:gridCol w:w="4678"/>
        <w:gridCol w:w="4536"/>
      </w:tblGrid>
      <w:tr w:rsidR="00701AB9" w:rsidRPr="004E3C2B" w14:paraId="359D1569" w14:textId="77777777" w:rsidTr="00483C0E">
        <w:tc>
          <w:tcPr>
            <w:tcW w:w="4678" w:type="dxa"/>
            <w:shd w:val="clear" w:color="auto" w:fill="BFBFBF" w:themeFill="background1" w:themeFillShade="BF"/>
            <w:vAlign w:val="center"/>
          </w:tcPr>
          <w:p w14:paraId="4F74846E" w14:textId="77777777" w:rsidR="00701AB9" w:rsidRPr="00483C0E" w:rsidRDefault="00701AB9" w:rsidP="00483C0E">
            <w:pPr>
              <w:pStyle w:val="ListParagraph"/>
              <w:ind w:left="0"/>
              <w:jc w:val="center"/>
              <w:rPr>
                <w:rFonts w:cstheme="minorHAnsi"/>
                <w:b/>
                <w:bCs/>
                <w:sz w:val="24"/>
                <w:szCs w:val="24"/>
              </w:rPr>
            </w:pPr>
            <w:r w:rsidRPr="00483C0E">
              <w:rPr>
                <w:rFonts w:cstheme="minorHAnsi"/>
                <w:b/>
                <w:bCs/>
                <w:sz w:val="24"/>
                <w:szCs w:val="24"/>
              </w:rPr>
              <w:t>Barriers to uptake and active usage of digital accounts</w:t>
            </w:r>
          </w:p>
        </w:tc>
        <w:tc>
          <w:tcPr>
            <w:tcW w:w="4536" w:type="dxa"/>
            <w:shd w:val="clear" w:color="auto" w:fill="BFBFBF" w:themeFill="background1" w:themeFillShade="BF"/>
            <w:vAlign w:val="center"/>
          </w:tcPr>
          <w:p w14:paraId="440958B6" w14:textId="2F66641B" w:rsidR="00701AB9" w:rsidRPr="00483C0E" w:rsidRDefault="00701AB9" w:rsidP="00483C0E">
            <w:pPr>
              <w:pStyle w:val="ListParagraph"/>
              <w:spacing w:after="0"/>
              <w:ind w:left="0"/>
              <w:jc w:val="center"/>
              <w:rPr>
                <w:rFonts w:cstheme="minorHAnsi"/>
                <w:b/>
                <w:bCs/>
                <w:sz w:val="24"/>
                <w:szCs w:val="24"/>
              </w:rPr>
            </w:pPr>
            <w:r w:rsidRPr="00483C0E">
              <w:rPr>
                <w:rFonts w:cstheme="minorHAnsi"/>
                <w:b/>
                <w:bCs/>
                <w:sz w:val="24"/>
                <w:szCs w:val="24"/>
              </w:rPr>
              <w:t>D</w:t>
            </w:r>
            <w:r w:rsidR="00FB7E0C">
              <w:rPr>
                <w:rFonts w:cstheme="minorHAnsi"/>
                <w:b/>
                <w:bCs/>
                <w:sz w:val="24"/>
                <w:szCs w:val="24"/>
              </w:rPr>
              <w:t xml:space="preserve">igital </w:t>
            </w:r>
            <w:r w:rsidRPr="00483C0E">
              <w:rPr>
                <w:rFonts w:cstheme="minorHAnsi"/>
                <w:b/>
                <w:bCs/>
                <w:sz w:val="24"/>
                <w:szCs w:val="24"/>
              </w:rPr>
              <w:t>F</w:t>
            </w:r>
            <w:r w:rsidR="00FB7E0C">
              <w:rPr>
                <w:rFonts w:cstheme="minorHAnsi"/>
                <w:b/>
                <w:bCs/>
                <w:sz w:val="24"/>
                <w:szCs w:val="24"/>
              </w:rPr>
              <w:t xml:space="preserve">inancial </w:t>
            </w:r>
            <w:r w:rsidRPr="00483C0E">
              <w:rPr>
                <w:rFonts w:cstheme="minorHAnsi"/>
                <w:b/>
                <w:bCs/>
                <w:sz w:val="24"/>
                <w:szCs w:val="24"/>
              </w:rPr>
              <w:t>S</w:t>
            </w:r>
            <w:r w:rsidR="00FB7E0C">
              <w:rPr>
                <w:rFonts w:cstheme="minorHAnsi"/>
                <w:b/>
                <w:bCs/>
                <w:sz w:val="24"/>
                <w:szCs w:val="24"/>
              </w:rPr>
              <w:t>ervices</w:t>
            </w:r>
            <w:r w:rsidRPr="00483C0E">
              <w:rPr>
                <w:rFonts w:cstheme="minorHAnsi"/>
                <w:b/>
                <w:bCs/>
                <w:sz w:val="24"/>
                <w:szCs w:val="24"/>
              </w:rPr>
              <w:t xml:space="preserve"> for women</w:t>
            </w:r>
          </w:p>
        </w:tc>
      </w:tr>
      <w:tr w:rsidR="00701AB9" w:rsidRPr="004E3C2B" w14:paraId="1FAAAA20" w14:textId="77777777" w:rsidTr="00BA1111">
        <w:tc>
          <w:tcPr>
            <w:tcW w:w="4678" w:type="dxa"/>
          </w:tcPr>
          <w:p w14:paraId="664B2812" w14:textId="77777777" w:rsidR="00701AB9" w:rsidRPr="004E3C2B" w:rsidRDefault="00701AB9" w:rsidP="00D9387A">
            <w:pPr>
              <w:pStyle w:val="ListParagraph"/>
              <w:ind w:left="0"/>
              <w:rPr>
                <w:rFonts w:cstheme="minorHAnsi"/>
                <w:sz w:val="18"/>
                <w:szCs w:val="18"/>
              </w:rPr>
            </w:pPr>
            <w:r w:rsidRPr="004E3C2B">
              <w:rPr>
                <w:rFonts w:cstheme="minorHAnsi"/>
                <w:sz w:val="18"/>
                <w:szCs w:val="18"/>
              </w:rPr>
              <w:t>Conduct A/B tests to identify the optimal communications and agent incentive structures for boosting account adoption and usage </w:t>
            </w:r>
          </w:p>
          <w:p w14:paraId="6C4D2CF4" w14:textId="77777777" w:rsidR="00701AB9" w:rsidRPr="004E3C2B" w:rsidRDefault="00701AB9" w:rsidP="00D9387A">
            <w:pPr>
              <w:pStyle w:val="ListParagraph"/>
              <w:numPr>
                <w:ilvl w:val="0"/>
                <w:numId w:val="8"/>
              </w:numPr>
              <w:rPr>
                <w:rFonts w:cstheme="minorHAnsi"/>
                <w:sz w:val="18"/>
                <w:szCs w:val="18"/>
              </w:rPr>
            </w:pPr>
            <w:r w:rsidRPr="004E3C2B">
              <w:rPr>
                <w:rFonts w:cstheme="minorHAnsi"/>
                <w:sz w:val="18"/>
                <w:szCs w:val="18"/>
                <w:lang w:val="en-GB"/>
              </w:rPr>
              <w:t>Increase in user’s engagement on digital accounts by product level changes;</w:t>
            </w:r>
          </w:p>
          <w:p w14:paraId="67C2747D" w14:textId="0F9D7D8A" w:rsidR="00701AB9" w:rsidRPr="004E3C2B" w:rsidRDefault="00701AB9" w:rsidP="00D9387A">
            <w:pPr>
              <w:pStyle w:val="ListParagraph"/>
              <w:numPr>
                <w:ilvl w:val="0"/>
                <w:numId w:val="8"/>
              </w:numPr>
              <w:rPr>
                <w:rFonts w:cstheme="minorHAnsi"/>
                <w:sz w:val="18"/>
                <w:szCs w:val="18"/>
              </w:rPr>
            </w:pPr>
            <w:r w:rsidRPr="004E3C2B">
              <w:rPr>
                <w:rFonts w:cstheme="minorHAnsi"/>
                <w:sz w:val="18"/>
                <w:szCs w:val="18"/>
                <w:lang w:val="en-GB"/>
              </w:rPr>
              <w:t>Test of price elasticity on payment transactions by end users;</w:t>
            </w:r>
          </w:p>
          <w:p w14:paraId="29FBD653" w14:textId="2FDD08F5" w:rsidR="00701AB9" w:rsidRPr="00136A2F" w:rsidRDefault="00FF610D" w:rsidP="00136A2F">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Channels to be deployed for communication, marketing or sales</w:t>
            </w:r>
          </w:p>
        </w:tc>
        <w:tc>
          <w:tcPr>
            <w:tcW w:w="4536" w:type="dxa"/>
          </w:tcPr>
          <w:p w14:paraId="3D59EBBE" w14:textId="77777777" w:rsidR="00701AB9" w:rsidRPr="004E3C2B" w:rsidRDefault="00701AB9" w:rsidP="00D9387A">
            <w:pPr>
              <w:rPr>
                <w:rFonts w:asciiTheme="minorHAnsi" w:hAnsiTheme="minorHAnsi" w:cstheme="minorHAnsi"/>
                <w:color w:val="000000" w:themeColor="text1"/>
                <w:sz w:val="18"/>
                <w:szCs w:val="18"/>
              </w:rPr>
            </w:pPr>
            <w:r w:rsidRPr="004E3C2B">
              <w:rPr>
                <w:rFonts w:asciiTheme="minorHAnsi" w:hAnsiTheme="minorHAnsi" w:cstheme="minorHAnsi"/>
                <w:color w:val="000000" w:themeColor="text1"/>
                <w:sz w:val="18"/>
                <w:szCs w:val="18"/>
                <w:lang w:val="en-GB"/>
              </w:rPr>
              <w:t xml:space="preserve">Conduct iterative A/B tests to identify appropriate options among the following for boosting mobile account adoption, retention and usage among women: </w:t>
            </w:r>
          </w:p>
          <w:p w14:paraId="3DB5BDB4" w14:textId="77777777" w:rsidR="00701AB9" w:rsidRPr="004E3C2B" w:rsidRDefault="00701AB9" w:rsidP="00D9387A">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Incentives to be offered</w:t>
            </w:r>
          </w:p>
          <w:p w14:paraId="003B6887" w14:textId="77777777" w:rsidR="00701AB9" w:rsidRPr="004E3C2B" w:rsidRDefault="00701AB9" w:rsidP="00D9387A">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Products to be bundled</w:t>
            </w:r>
          </w:p>
          <w:p w14:paraId="0225B71F" w14:textId="77777777" w:rsidR="00701AB9" w:rsidRPr="004E3C2B" w:rsidRDefault="00701AB9" w:rsidP="00D9387A">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Channels to be deployed for communication, marketing or sales</w:t>
            </w:r>
          </w:p>
          <w:p w14:paraId="7BEEDCF4" w14:textId="77777777" w:rsidR="00701AB9" w:rsidRPr="004E3C2B" w:rsidRDefault="00701AB9" w:rsidP="00D9387A">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Positioning</w:t>
            </w:r>
          </w:p>
          <w:p w14:paraId="159F69CD" w14:textId="77777777" w:rsidR="00701AB9" w:rsidRPr="004E3C2B" w:rsidRDefault="00701AB9" w:rsidP="00D9387A">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Presentation of the product</w:t>
            </w:r>
          </w:p>
        </w:tc>
      </w:tr>
    </w:tbl>
    <w:p w14:paraId="36C45A40" w14:textId="6414F407" w:rsidR="00355340" w:rsidRPr="00483C0E" w:rsidRDefault="00355340" w:rsidP="00483C0E">
      <w:pPr>
        <w:rPr>
          <w:rFonts w:asciiTheme="minorHAnsi" w:hAnsiTheme="minorHAnsi" w:cstheme="minorHAnsi"/>
          <w:i/>
          <w:sz w:val="32"/>
          <w:szCs w:val="32"/>
        </w:rPr>
      </w:pPr>
      <w:r w:rsidRPr="00483C0E">
        <w:rPr>
          <w:rFonts w:asciiTheme="minorHAnsi" w:hAnsiTheme="minorHAnsi" w:cstheme="minorHAnsi"/>
          <w:i/>
          <w:sz w:val="32"/>
          <w:szCs w:val="32"/>
        </w:rPr>
        <w:lastRenderedPageBreak/>
        <w:t>Annexure 2</w:t>
      </w:r>
      <w:r w:rsidR="00483C0E" w:rsidRPr="00483C0E">
        <w:rPr>
          <w:rFonts w:asciiTheme="minorHAnsi" w:hAnsiTheme="minorHAnsi" w:cstheme="minorHAnsi"/>
          <w:i/>
          <w:sz w:val="32"/>
          <w:szCs w:val="32"/>
          <w:lang w:val="en-GB"/>
        </w:rPr>
        <w:t xml:space="preserve">: </w:t>
      </w:r>
      <w:r w:rsidRPr="00483C0E">
        <w:rPr>
          <w:rFonts w:asciiTheme="minorHAnsi" w:hAnsiTheme="minorHAnsi" w:cstheme="minorHAnsi"/>
          <w:b/>
          <w:bCs/>
          <w:i/>
          <w:sz w:val="32"/>
          <w:szCs w:val="32"/>
        </w:rPr>
        <w:t>Application Eligibility Criterion</w:t>
      </w:r>
    </w:p>
    <w:p w14:paraId="65128A15" w14:textId="77777777" w:rsidR="00355340" w:rsidRPr="00B81AB2" w:rsidRDefault="00355340" w:rsidP="00B81AB2">
      <w:pPr>
        <w:jc w:val="both"/>
        <w:rPr>
          <w:rFonts w:asciiTheme="minorHAnsi" w:hAnsiTheme="minorHAnsi" w:cstheme="minorHAnsi"/>
          <w:b/>
        </w:rPr>
      </w:pPr>
    </w:p>
    <w:p w14:paraId="407BBDEE" w14:textId="4F52AF3D" w:rsidR="00701AB9" w:rsidRDefault="00701AB9" w:rsidP="00B81AB2">
      <w:pPr>
        <w:jc w:val="both"/>
        <w:rPr>
          <w:rFonts w:asciiTheme="minorHAnsi" w:hAnsiTheme="minorHAnsi" w:cstheme="minorHAnsi"/>
          <w:b/>
        </w:rPr>
      </w:pPr>
      <w:r w:rsidRPr="00B81AB2">
        <w:rPr>
          <w:rFonts w:asciiTheme="minorHAnsi" w:hAnsiTheme="minorHAnsi" w:cstheme="minorHAnsi"/>
          <w:b/>
        </w:rPr>
        <w:t>Who Can Apply?</w:t>
      </w:r>
    </w:p>
    <w:p w14:paraId="321985FC" w14:textId="2BB522A7" w:rsidR="00D9387A" w:rsidRDefault="00D9387A" w:rsidP="00B81AB2">
      <w:pPr>
        <w:jc w:val="both"/>
        <w:rPr>
          <w:rFonts w:asciiTheme="minorHAnsi" w:hAnsiTheme="minorHAnsi" w:cstheme="minorHAnsi"/>
          <w:b/>
        </w:rPr>
      </w:pPr>
    </w:p>
    <w:tbl>
      <w:tblPr>
        <w:tblStyle w:val="TableGrid"/>
        <w:tblW w:w="9433" w:type="dxa"/>
        <w:tblLook w:val="04A0" w:firstRow="1" w:lastRow="0" w:firstColumn="1" w:lastColumn="0" w:noHBand="0" w:noVBand="1"/>
      </w:tblPr>
      <w:tblGrid>
        <w:gridCol w:w="2426"/>
        <w:gridCol w:w="7007"/>
      </w:tblGrid>
      <w:tr w:rsidR="00483C0E" w14:paraId="741CA73E" w14:textId="77777777" w:rsidTr="00483C0E">
        <w:trPr>
          <w:trHeight w:val="1837"/>
        </w:trPr>
        <w:tc>
          <w:tcPr>
            <w:tcW w:w="2426" w:type="dxa"/>
            <w:vAlign w:val="center"/>
          </w:tcPr>
          <w:p w14:paraId="4AFB0E99" w14:textId="581C89A9" w:rsidR="00483C0E" w:rsidRPr="00483C0E" w:rsidRDefault="00483C0E" w:rsidP="00483C0E">
            <w:pPr>
              <w:rPr>
                <w:rFonts w:asciiTheme="minorHAnsi" w:hAnsiTheme="minorHAnsi" w:cstheme="minorHAnsi"/>
                <w:b/>
                <w:lang w:val="en-GB"/>
              </w:rPr>
            </w:pPr>
            <w:r>
              <w:rPr>
                <w:rFonts w:asciiTheme="minorHAnsi" w:hAnsiTheme="minorHAnsi" w:cstheme="minorHAnsi"/>
                <w:b/>
                <w:lang w:val="en-GB"/>
              </w:rPr>
              <w:t>Type of Firms Eligible to Apply:</w:t>
            </w:r>
          </w:p>
        </w:tc>
        <w:tc>
          <w:tcPr>
            <w:tcW w:w="7007" w:type="dxa"/>
            <w:vAlign w:val="center"/>
          </w:tcPr>
          <w:p w14:paraId="1C6BF181" w14:textId="7E63AF2B" w:rsidR="00483C0E" w:rsidRPr="00483C0E" w:rsidRDefault="00483C0E" w:rsidP="00483C0E">
            <w:pPr>
              <w:rPr>
                <w:rFonts w:cstheme="minorHAnsi"/>
              </w:rPr>
            </w:pPr>
            <w:r w:rsidRPr="00483C0E">
              <w:rPr>
                <w:rFonts w:cstheme="minorHAnsi"/>
              </w:rPr>
              <w:t>Banks, Branchless Banking Players, PSO/PSPs, EMIs, NBFI, MFIs, Fintechs, E-commerce platforms with a fintech play etc.</w:t>
            </w:r>
          </w:p>
        </w:tc>
      </w:tr>
      <w:tr w:rsidR="00483C0E" w14:paraId="2E5EDEA2" w14:textId="77777777" w:rsidTr="00483C0E">
        <w:trPr>
          <w:trHeight w:val="1850"/>
        </w:trPr>
        <w:tc>
          <w:tcPr>
            <w:tcW w:w="2426" w:type="dxa"/>
            <w:vAlign w:val="center"/>
          </w:tcPr>
          <w:p w14:paraId="0A48FD5F" w14:textId="486AE3F3" w:rsidR="00483C0E" w:rsidRPr="00483C0E" w:rsidRDefault="00483C0E" w:rsidP="00483C0E">
            <w:pPr>
              <w:rPr>
                <w:rFonts w:asciiTheme="minorHAnsi" w:hAnsiTheme="minorHAnsi" w:cstheme="minorHAnsi"/>
                <w:b/>
                <w:lang w:val="en-GB"/>
              </w:rPr>
            </w:pPr>
            <w:r>
              <w:rPr>
                <w:rFonts w:asciiTheme="minorHAnsi" w:hAnsiTheme="minorHAnsi" w:cstheme="minorHAnsi"/>
                <w:b/>
                <w:lang w:val="en-GB"/>
              </w:rPr>
              <w:t>Number of Years of Experiments Required:</w:t>
            </w:r>
          </w:p>
        </w:tc>
        <w:tc>
          <w:tcPr>
            <w:tcW w:w="7007" w:type="dxa"/>
            <w:vAlign w:val="center"/>
          </w:tcPr>
          <w:p w14:paraId="2D2CE521" w14:textId="62EF96D6" w:rsidR="00483C0E" w:rsidRPr="00483C0E" w:rsidRDefault="00483C0E" w:rsidP="00483C0E">
            <w:pPr>
              <w:rPr>
                <w:rFonts w:cstheme="minorHAnsi"/>
              </w:rPr>
            </w:pPr>
            <w:r w:rsidRPr="00483C0E">
              <w:rPr>
                <w:rFonts w:cstheme="minorHAnsi"/>
              </w:rPr>
              <w:t>The applying firm should have an established customer base or minimum experience of 2 years in the market</w:t>
            </w:r>
          </w:p>
        </w:tc>
      </w:tr>
    </w:tbl>
    <w:p w14:paraId="5EFF1E68" w14:textId="77777777" w:rsidR="00483C0E" w:rsidRPr="00B81AB2" w:rsidRDefault="00483C0E" w:rsidP="00B81AB2">
      <w:pPr>
        <w:jc w:val="both"/>
        <w:rPr>
          <w:rFonts w:asciiTheme="minorHAnsi" w:hAnsiTheme="minorHAnsi" w:cstheme="minorHAnsi"/>
          <w:b/>
        </w:rPr>
      </w:pPr>
    </w:p>
    <w:p w14:paraId="2DE3F5F0" w14:textId="7A66F118" w:rsidR="00701AB9" w:rsidRPr="00483C0E" w:rsidRDefault="00483C0E" w:rsidP="00483C0E">
      <w:pPr>
        <w:pStyle w:val="ListParagraph"/>
        <w:ind w:left="0"/>
        <w:jc w:val="both"/>
        <w:rPr>
          <w:rFonts w:cstheme="minorHAnsi"/>
          <w:i/>
          <w:iCs/>
          <w:sz w:val="24"/>
          <w:szCs w:val="24"/>
        </w:rPr>
      </w:pPr>
      <w:r w:rsidRPr="00483C0E">
        <w:rPr>
          <w:rFonts w:cstheme="minorHAnsi"/>
          <w:i/>
          <w:iCs/>
          <w:sz w:val="24"/>
          <w:szCs w:val="24"/>
        </w:rPr>
        <w:t>*</w:t>
      </w:r>
      <w:r w:rsidR="00701AB9" w:rsidRPr="00483C0E">
        <w:rPr>
          <w:rFonts w:cstheme="minorHAnsi"/>
          <w:i/>
          <w:iCs/>
          <w:sz w:val="24"/>
          <w:szCs w:val="24"/>
        </w:rPr>
        <w:t>Should be registered with the relevant regulator</w:t>
      </w:r>
      <w:r w:rsidR="00355340" w:rsidRPr="00483C0E">
        <w:rPr>
          <w:rFonts w:cstheme="minorHAnsi"/>
          <w:i/>
          <w:iCs/>
          <w:sz w:val="24"/>
          <w:szCs w:val="24"/>
        </w:rPr>
        <w:t xml:space="preserve"> (if applicable)</w:t>
      </w:r>
    </w:p>
    <w:p w14:paraId="1D5ED46D" w14:textId="41277EA0" w:rsidR="00701AB9" w:rsidRPr="00483C0E" w:rsidRDefault="00483C0E" w:rsidP="00483C0E">
      <w:pPr>
        <w:pStyle w:val="ListParagraph"/>
        <w:ind w:left="0"/>
        <w:jc w:val="both"/>
        <w:rPr>
          <w:rFonts w:cstheme="minorHAnsi"/>
          <w:i/>
          <w:iCs/>
          <w:sz w:val="24"/>
          <w:szCs w:val="24"/>
        </w:rPr>
      </w:pPr>
      <w:r w:rsidRPr="00483C0E">
        <w:rPr>
          <w:rFonts w:cstheme="minorHAnsi"/>
          <w:i/>
          <w:iCs/>
          <w:sz w:val="24"/>
          <w:szCs w:val="24"/>
        </w:rPr>
        <w:t>*</w:t>
      </w:r>
      <w:r w:rsidR="00701AB9" w:rsidRPr="00483C0E">
        <w:rPr>
          <w:rFonts w:cstheme="minorHAnsi"/>
          <w:i/>
          <w:iCs/>
          <w:sz w:val="24"/>
          <w:szCs w:val="24"/>
        </w:rPr>
        <w:t xml:space="preserve">Should have the required licenses </w:t>
      </w:r>
      <w:r w:rsidR="00355340" w:rsidRPr="00483C0E">
        <w:rPr>
          <w:rFonts w:cstheme="minorHAnsi"/>
          <w:i/>
          <w:iCs/>
          <w:sz w:val="24"/>
          <w:szCs w:val="24"/>
        </w:rPr>
        <w:t>(if applicable)</w:t>
      </w:r>
    </w:p>
    <w:p w14:paraId="12C9D64E" w14:textId="77777777" w:rsidR="00701AB9" w:rsidRPr="00B81AB2" w:rsidRDefault="00701AB9" w:rsidP="00B81AB2">
      <w:pPr>
        <w:pStyle w:val="ListParagraph"/>
        <w:jc w:val="both"/>
        <w:rPr>
          <w:rFonts w:cstheme="minorHAnsi"/>
          <w:i/>
        </w:rPr>
      </w:pPr>
    </w:p>
    <w:sectPr w:rsidR="00701AB9" w:rsidRPr="00B81AB2" w:rsidSect="00136A2F">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729F"/>
    <w:multiLevelType w:val="hybridMultilevel"/>
    <w:tmpl w:val="20165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63B50"/>
    <w:multiLevelType w:val="hybridMultilevel"/>
    <w:tmpl w:val="7E7CCA40"/>
    <w:lvl w:ilvl="0" w:tplc="AC220474">
      <w:start w:val="1"/>
      <w:numFmt w:val="bullet"/>
      <w:lvlText w:val="•"/>
      <w:lvlJc w:val="left"/>
      <w:pPr>
        <w:tabs>
          <w:tab w:val="num" w:pos="720"/>
        </w:tabs>
        <w:ind w:left="720" w:hanging="360"/>
      </w:pPr>
      <w:rPr>
        <w:rFonts w:ascii="Times New Roman" w:hAnsi="Times New Roman" w:hint="default"/>
      </w:rPr>
    </w:lvl>
    <w:lvl w:ilvl="1" w:tplc="39305ADE" w:tentative="1">
      <w:start w:val="1"/>
      <w:numFmt w:val="bullet"/>
      <w:lvlText w:val="•"/>
      <w:lvlJc w:val="left"/>
      <w:pPr>
        <w:tabs>
          <w:tab w:val="num" w:pos="1440"/>
        </w:tabs>
        <w:ind w:left="1440" w:hanging="360"/>
      </w:pPr>
      <w:rPr>
        <w:rFonts w:ascii="Times New Roman" w:hAnsi="Times New Roman" w:hint="default"/>
      </w:rPr>
    </w:lvl>
    <w:lvl w:ilvl="2" w:tplc="87A0A7FC" w:tentative="1">
      <w:start w:val="1"/>
      <w:numFmt w:val="bullet"/>
      <w:lvlText w:val="•"/>
      <w:lvlJc w:val="left"/>
      <w:pPr>
        <w:tabs>
          <w:tab w:val="num" w:pos="2160"/>
        </w:tabs>
        <w:ind w:left="2160" w:hanging="360"/>
      </w:pPr>
      <w:rPr>
        <w:rFonts w:ascii="Times New Roman" w:hAnsi="Times New Roman" w:hint="default"/>
      </w:rPr>
    </w:lvl>
    <w:lvl w:ilvl="3" w:tplc="0F30EE82" w:tentative="1">
      <w:start w:val="1"/>
      <w:numFmt w:val="bullet"/>
      <w:lvlText w:val="•"/>
      <w:lvlJc w:val="left"/>
      <w:pPr>
        <w:tabs>
          <w:tab w:val="num" w:pos="2880"/>
        </w:tabs>
        <w:ind w:left="2880" w:hanging="360"/>
      </w:pPr>
      <w:rPr>
        <w:rFonts w:ascii="Times New Roman" w:hAnsi="Times New Roman" w:hint="default"/>
      </w:rPr>
    </w:lvl>
    <w:lvl w:ilvl="4" w:tplc="9B96377C" w:tentative="1">
      <w:start w:val="1"/>
      <w:numFmt w:val="bullet"/>
      <w:lvlText w:val="•"/>
      <w:lvlJc w:val="left"/>
      <w:pPr>
        <w:tabs>
          <w:tab w:val="num" w:pos="3600"/>
        </w:tabs>
        <w:ind w:left="3600" w:hanging="360"/>
      </w:pPr>
      <w:rPr>
        <w:rFonts w:ascii="Times New Roman" w:hAnsi="Times New Roman" w:hint="default"/>
      </w:rPr>
    </w:lvl>
    <w:lvl w:ilvl="5" w:tplc="DEA86C2C" w:tentative="1">
      <w:start w:val="1"/>
      <w:numFmt w:val="bullet"/>
      <w:lvlText w:val="•"/>
      <w:lvlJc w:val="left"/>
      <w:pPr>
        <w:tabs>
          <w:tab w:val="num" w:pos="4320"/>
        </w:tabs>
        <w:ind w:left="4320" w:hanging="360"/>
      </w:pPr>
      <w:rPr>
        <w:rFonts w:ascii="Times New Roman" w:hAnsi="Times New Roman" w:hint="default"/>
      </w:rPr>
    </w:lvl>
    <w:lvl w:ilvl="6" w:tplc="353E0A7A" w:tentative="1">
      <w:start w:val="1"/>
      <w:numFmt w:val="bullet"/>
      <w:lvlText w:val="•"/>
      <w:lvlJc w:val="left"/>
      <w:pPr>
        <w:tabs>
          <w:tab w:val="num" w:pos="5040"/>
        </w:tabs>
        <w:ind w:left="5040" w:hanging="360"/>
      </w:pPr>
      <w:rPr>
        <w:rFonts w:ascii="Times New Roman" w:hAnsi="Times New Roman" w:hint="default"/>
      </w:rPr>
    </w:lvl>
    <w:lvl w:ilvl="7" w:tplc="5FC6BDBC" w:tentative="1">
      <w:start w:val="1"/>
      <w:numFmt w:val="bullet"/>
      <w:lvlText w:val="•"/>
      <w:lvlJc w:val="left"/>
      <w:pPr>
        <w:tabs>
          <w:tab w:val="num" w:pos="5760"/>
        </w:tabs>
        <w:ind w:left="5760" w:hanging="360"/>
      </w:pPr>
      <w:rPr>
        <w:rFonts w:ascii="Times New Roman" w:hAnsi="Times New Roman" w:hint="default"/>
      </w:rPr>
    </w:lvl>
    <w:lvl w:ilvl="8" w:tplc="801C1B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A46E4B"/>
    <w:multiLevelType w:val="hybridMultilevel"/>
    <w:tmpl w:val="1F9C1906"/>
    <w:lvl w:ilvl="0" w:tplc="7DE68848">
      <w:start w:val="1"/>
      <w:numFmt w:val="bullet"/>
      <w:lvlText w:val=""/>
      <w:lvlJc w:val="left"/>
      <w:pPr>
        <w:tabs>
          <w:tab w:val="num" w:pos="720"/>
        </w:tabs>
        <w:ind w:left="720" w:hanging="360"/>
      </w:pPr>
      <w:rPr>
        <w:rFonts w:ascii="Symbol" w:hAnsi="Symbol" w:hint="default"/>
      </w:rPr>
    </w:lvl>
    <w:lvl w:ilvl="1" w:tplc="BC50C012" w:tentative="1">
      <w:start w:val="1"/>
      <w:numFmt w:val="bullet"/>
      <w:lvlText w:val=""/>
      <w:lvlJc w:val="left"/>
      <w:pPr>
        <w:tabs>
          <w:tab w:val="num" w:pos="1440"/>
        </w:tabs>
        <w:ind w:left="1440" w:hanging="360"/>
      </w:pPr>
      <w:rPr>
        <w:rFonts w:ascii="Symbol" w:hAnsi="Symbol" w:hint="default"/>
      </w:rPr>
    </w:lvl>
    <w:lvl w:ilvl="2" w:tplc="E58E1BE2" w:tentative="1">
      <w:start w:val="1"/>
      <w:numFmt w:val="bullet"/>
      <w:lvlText w:val=""/>
      <w:lvlJc w:val="left"/>
      <w:pPr>
        <w:tabs>
          <w:tab w:val="num" w:pos="2160"/>
        </w:tabs>
        <w:ind w:left="2160" w:hanging="360"/>
      </w:pPr>
      <w:rPr>
        <w:rFonts w:ascii="Symbol" w:hAnsi="Symbol" w:hint="default"/>
      </w:rPr>
    </w:lvl>
    <w:lvl w:ilvl="3" w:tplc="2BC693C0" w:tentative="1">
      <w:start w:val="1"/>
      <w:numFmt w:val="bullet"/>
      <w:lvlText w:val=""/>
      <w:lvlJc w:val="left"/>
      <w:pPr>
        <w:tabs>
          <w:tab w:val="num" w:pos="2880"/>
        </w:tabs>
        <w:ind w:left="2880" w:hanging="360"/>
      </w:pPr>
      <w:rPr>
        <w:rFonts w:ascii="Symbol" w:hAnsi="Symbol" w:hint="default"/>
      </w:rPr>
    </w:lvl>
    <w:lvl w:ilvl="4" w:tplc="CFE05E3E" w:tentative="1">
      <w:start w:val="1"/>
      <w:numFmt w:val="bullet"/>
      <w:lvlText w:val=""/>
      <w:lvlJc w:val="left"/>
      <w:pPr>
        <w:tabs>
          <w:tab w:val="num" w:pos="3600"/>
        </w:tabs>
        <w:ind w:left="3600" w:hanging="360"/>
      </w:pPr>
      <w:rPr>
        <w:rFonts w:ascii="Symbol" w:hAnsi="Symbol" w:hint="default"/>
      </w:rPr>
    </w:lvl>
    <w:lvl w:ilvl="5" w:tplc="E820C0F2" w:tentative="1">
      <w:start w:val="1"/>
      <w:numFmt w:val="bullet"/>
      <w:lvlText w:val=""/>
      <w:lvlJc w:val="left"/>
      <w:pPr>
        <w:tabs>
          <w:tab w:val="num" w:pos="4320"/>
        </w:tabs>
        <w:ind w:left="4320" w:hanging="360"/>
      </w:pPr>
      <w:rPr>
        <w:rFonts w:ascii="Symbol" w:hAnsi="Symbol" w:hint="default"/>
      </w:rPr>
    </w:lvl>
    <w:lvl w:ilvl="6" w:tplc="BB5E92B4" w:tentative="1">
      <w:start w:val="1"/>
      <w:numFmt w:val="bullet"/>
      <w:lvlText w:val=""/>
      <w:lvlJc w:val="left"/>
      <w:pPr>
        <w:tabs>
          <w:tab w:val="num" w:pos="5040"/>
        </w:tabs>
        <w:ind w:left="5040" w:hanging="360"/>
      </w:pPr>
      <w:rPr>
        <w:rFonts w:ascii="Symbol" w:hAnsi="Symbol" w:hint="default"/>
      </w:rPr>
    </w:lvl>
    <w:lvl w:ilvl="7" w:tplc="A05EC316" w:tentative="1">
      <w:start w:val="1"/>
      <w:numFmt w:val="bullet"/>
      <w:lvlText w:val=""/>
      <w:lvlJc w:val="left"/>
      <w:pPr>
        <w:tabs>
          <w:tab w:val="num" w:pos="5760"/>
        </w:tabs>
        <w:ind w:left="5760" w:hanging="360"/>
      </w:pPr>
      <w:rPr>
        <w:rFonts w:ascii="Symbol" w:hAnsi="Symbol" w:hint="default"/>
      </w:rPr>
    </w:lvl>
    <w:lvl w:ilvl="8" w:tplc="CC66E4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8635F1"/>
    <w:multiLevelType w:val="hybridMultilevel"/>
    <w:tmpl w:val="30F200F8"/>
    <w:lvl w:ilvl="0" w:tplc="64741F78">
      <w:start w:val="1"/>
      <w:numFmt w:val="bullet"/>
      <w:lvlText w:val=""/>
      <w:lvlJc w:val="left"/>
      <w:pPr>
        <w:tabs>
          <w:tab w:val="num" w:pos="720"/>
        </w:tabs>
        <w:ind w:left="720" w:hanging="360"/>
      </w:pPr>
      <w:rPr>
        <w:rFonts w:ascii="Symbol" w:hAnsi="Symbol" w:hint="default"/>
      </w:rPr>
    </w:lvl>
    <w:lvl w:ilvl="1" w:tplc="C4B4CD7A" w:tentative="1">
      <w:start w:val="1"/>
      <w:numFmt w:val="bullet"/>
      <w:lvlText w:val=""/>
      <w:lvlJc w:val="left"/>
      <w:pPr>
        <w:tabs>
          <w:tab w:val="num" w:pos="1440"/>
        </w:tabs>
        <w:ind w:left="1440" w:hanging="360"/>
      </w:pPr>
      <w:rPr>
        <w:rFonts w:ascii="Symbol" w:hAnsi="Symbol" w:hint="default"/>
      </w:rPr>
    </w:lvl>
    <w:lvl w:ilvl="2" w:tplc="73F025E6" w:tentative="1">
      <w:start w:val="1"/>
      <w:numFmt w:val="bullet"/>
      <w:lvlText w:val=""/>
      <w:lvlJc w:val="left"/>
      <w:pPr>
        <w:tabs>
          <w:tab w:val="num" w:pos="2160"/>
        </w:tabs>
        <w:ind w:left="2160" w:hanging="360"/>
      </w:pPr>
      <w:rPr>
        <w:rFonts w:ascii="Symbol" w:hAnsi="Symbol" w:hint="default"/>
      </w:rPr>
    </w:lvl>
    <w:lvl w:ilvl="3" w:tplc="55028F8C" w:tentative="1">
      <w:start w:val="1"/>
      <w:numFmt w:val="bullet"/>
      <w:lvlText w:val=""/>
      <w:lvlJc w:val="left"/>
      <w:pPr>
        <w:tabs>
          <w:tab w:val="num" w:pos="2880"/>
        </w:tabs>
        <w:ind w:left="2880" w:hanging="360"/>
      </w:pPr>
      <w:rPr>
        <w:rFonts w:ascii="Symbol" w:hAnsi="Symbol" w:hint="default"/>
      </w:rPr>
    </w:lvl>
    <w:lvl w:ilvl="4" w:tplc="5DE0C196" w:tentative="1">
      <w:start w:val="1"/>
      <w:numFmt w:val="bullet"/>
      <w:lvlText w:val=""/>
      <w:lvlJc w:val="left"/>
      <w:pPr>
        <w:tabs>
          <w:tab w:val="num" w:pos="3600"/>
        </w:tabs>
        <w:ind w:left="3600" w:hanging="360"/>
      </w:pPr>
      <w:rPr>
        <w:rFonts w:ascii="Symbol" w:hAnsi="Symbol" w:hint="default"/>
      </w:rPr>
    </w:lvl>
    <w:lvl w:ilvl="5" w:tplc="339C412A" w:tentative="1">
      <w:start w:val="1"/>
      <w:numFmt w:val="bullet"/>
      <w:lvlText w:val=""/>
      <w:lvlJc w:val="left"/>
      <w:pPr>
        <w:tabs>
          <w:tab w:val="num" w:pos="4320"/>
        </w:tabs>
        <w:ind w:left="4320" w:hanging="360"/>
      </w:pPr>
      <w:rPr>
        <w:rFonts w:ascii="Symbol" w:hAnsi="Symbol" w:hint="default"/>
      </w:rPr>
    </w:lvl>
    <w:lvl w:ilvl="6" w:tplc="762E6290" w:tentative="1">
      <w:start w:val="1"/>
      <w:numFmt w:val="bullet"/>
      <w:lvlText w:val=""/>
      <w:lvlJc w:val="left"/>
      <w:pPr>
        <w:tabs>
          <w:tab w:val="num" w:pos="5040"/>
        </w:tabs>
        <w:ind w:left="5040" w:hanging="360"/>
      </w:pPr>
      <w:rPr>
        <w:rFonts w:ascii="Symbol" w:hAnsi="Symbol" w:hint="default"/>
      </w:rPr>
    </w:lvl>
    <w:lvl w:ilvl="7" w:tplc="8698F9AA" w:tentative="1">
      <w:start w:val="1"/>
      <w:numFmt w:val="bullet"/>
      <w:lvlText w:val=""/>
      <w:lvlJc w:val="left"/>
      <w:pPr>
        <w:tabs>
          <w:tab w:val="num" w:pos="5760"/>
        </w:tabs>
        <w:ind w:left="5760" w:hanging="360"/>
      </w:pPr>
      <w:rPr>
        <w:rFonts w:ascii="Symbol" w:hAnsi="Symbol" w:hint="default"/>
      </w:rPr>
    </w:lvl>
    <w:lvl w:ilvl="8" w:tplc="979EF8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8E69CE"/>
    <w:multiLevelType w:val="hybridMultilevel"/>
    <w:tmpl w:val="9E4AF74A"/>
    <w:lvl w:ilvl="0" w:tplc="18C81D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7CB8"/>
    <w:multiLevelType w:val="hybridMultilevel"/>
    <w:tmpl w:val="C3DED6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B2904"/>
    <w:multiLevelType w:val="hybridMultilevel"/>
    <w:tmpl w:val="5FA2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167F0"/>
    <w:multiLevelType w:val="hybridMultilevel"/>
    <w:tmpl w:val="35764376"/>
    <w:lvl w:ilvl="0" w:tplc="46E04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873C3"/>
    <w:multiLevelType w:val="hybridMultilevel"/>
    <w:tmpl w:val="9B0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825A7"/>
    <w:multiLevelType w:val="hybridMultilevel"/>
    <w:tmpl w:val="4D6EDF40"/>
    <w:lvl w:ilvl="0" w:tplc="D06077F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0FC"/>
    <w:multiLevelType w:val="hybridMultilevel"/>
    <w:tmpl w:val="6EA2A68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54D70"/>
    <w:multiLevelType w:val="hybridMultilevel"/>
    <w:tmpl w:val="176AA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C428F"/>
    <w:multiLevelType w:val="hybridMultilevel"/>
    <w:tmpl w:val="36B6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975A1E"/>
    <w:multiLevelType w:val="hybridMultilevel"/>
    <w:tmpl w:val="DB420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577006"/>
    <w:multiLevelType w:val="hybridMultilevel"/>
    <w:tmpl w:val="F20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5DFA"/>
    <w:multiLevelType w:val="hybridMultilevel"/>
    <w:tmpl w:val="048A86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452A8"/>
    <w:multiLevelType w:val="hybridMultilevel"/>
    <w:tmpl w:val="86222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F40DC"/>
    <w:multiLevelType w:val="hybridMultilevel"/>
    <w:tmpl w:val="ED50D3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3A3F7A"/>
    <w:multiLevelType w:val="hybridMultilevel"/>
    <w:tmpl w:val="D14AA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34BA6"/>
    <w:multiLevelType w:val="hybridMultilevel"/>
    <w:tmpl w:val="E48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952C6"/>
    <w:multiLevelType w:val="hybridMultilevel"/>
    <w:tmpl w:val="6A885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21B95"/>
    <w:multiLevelType w:val="hybridMultilevel"/>
    <w:tmpl w:val="996A21F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9"/>
  </w:num>
  <w:num w:numId="4">
    <w:abstractNumId w:val="20"/>
  </w:num>
  <w:num w:numId="5">
    <w:abstractNumId w:val="9"/>
  </w:num>
  <w:num w:numId="6">
    <w:abstractNumId w:val="3"/>
  </w:num>
  <w:num w:numId="7">
    <w:abstractNumId w:val="1"/>
  </w:num>
  <w:num w:numId="8">
    <w:abstractNumId w:val="2"/>
  </w:num>
  <w:num w:numId="9">
    <w:abstractNumId w:val="12"/>
  </w:num>
  <w:num w:numId="10">
    <w:abstractNumId w:val="6"/>
  </w:num>
  <w:num w:numId="11">
    <w:abstractNumId w:val="18"/>
  </w:num>
  <w:num w:numId="12">
    <w:abstractNumId w:val="4"/>
  </w:num>
  <w:num w:numId="13">
    <w:abstractNumId w:val="0"/>
  </w:num>
  <w:num w:numId="14">
    <w:abstractNumId w:val="15"/>
  </w:num>
  <w:num w:numId="15">
    <w:abstractNumId w:val="11"/>
  </w:num>
  <w:num w:numId="16">
    <w:abstractNumId w:val="5"/>
  </w:num>
  <w:num w:numId="17">
    <w:abstractNumId w:val="16"/>
  </w:num>
  <w:num w:numId="18">
    <w:abstractNumId w:val="17"/>
  </w:num>
  <w:num w:numId="19">
    <w:abstractNumId w:val="10"/>
  </w:num>
  <w:num w:numId="20">
    <w:abstractNumId w:val="8"/>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31"/>
    <w:rsid w:val="00004207"/>
    <w:rsid w:val="000231DF"/>
    <w:rsid w:val="00043658"/>
    <w:rsid w:val="000C0B5F"/>
    <w:rsid w:val="000E2F5E"/>
    <w:rsid w:val="000F3231"/>
    <w:rsid w:val="00136A2F"/>
    <w:rsid w:val="0017319F"/>
    <w:rsid w:val="001804CA"/>
    <w:rsid w:val="001918E9"/>
    <w:rsid w:val="001A3257"/>
    <w:rsid w:val="002E0DAB"/>
    <w:rsid w:val="0032044D"/>
    <w:rsid w:val="00355340"/>
    <w:rsid w:val="00483C0E"/>
    <w:rsid w:val="004911F8"/>
    <w:rsid w:val="004B0125"/>
    <w:rsid w:val="004E3C2B"/>
    <w:rsid w:val="00506571"/>
    <w:rsid w:val="0055511B"/>
    <w:rsid w:val="00557E4E"/>
    <w:rsid w:val="005F5683"/>
    <w:rsid w:val="0060144E"/>
    <w:rsid w:val="00632485"/>
    <w:rsid w:val="00651D80"/>
    <w:rsid w:val="0065248B"/>
    <w:rsid w:val="00657E60"/>
    <w:rsid w:val="00677729"/>
    <w:rsid w:val="006C6A59"/>
    <w:rsid w:val="00701AB9"/>
    <w:rsid w:val="00713344"/>
    <w:rsid w:val="007D50EA"/>
    <w:rsid w:val="0083070E"/>
    <w:rsid w:val="00834E54"/>
    <w:rsid w:val="008353FC"/>
    <w:rsid w:val="00852231"/>
    <w:rsid w:val="008B4BAD"/>
    <w:rsid w:val="008C279A"/>
    <w:rsid w:val="00932572"/>
    <w:rsid w:val="00977794"/>
    <w:rsid w:val="00AE0EAC"/>
    <w:rsid w:val="00B148F0"/>
    <w:rsid w:val="00B81AB2"/>
    <w:rsid w:val="00B858FC"/>
    <w:rsid w:val="00BA1111"/>
    <w:rsid w:val="00C13AC7"/>
    <w:rsid w:val="00C62423"/>
    <w:rsid w:val="00D029AF"/>
    <w:rsid w:val="00D04D19"/>
    <w:rsid w:val="00D16C1A"/>
    <w:rsid w:val="00D27245"/>
    <w:rsid w:val="00D32765"/>
    <w:rsid w:val="00D4758E"/>
    <w:rsid w:val="00D61981"/>
    <w:rsid w:val="00D9387A"/>
    <w:rsid w:val="00D95E06"/>
    <w:rsid w:val="00DB1426"/>
    <w:rsid w:val="00E30540"/>
    <w:rsid w:val="00E3151C"/>
    <w:rsid w:val="00F51C83"/>
    <w:rsid w:val="00F55729"/>
    <w:rsid w:val="00F90775"/>
    <w:rsid w:val="00F91366"/>
    <w:rsid w:val="00FB7E0C"/>
    <w:rsid w:val="00FF6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24FC"/>
  <w15:chartTrackingRefBased/>
  <w15:docId w15:val="{AAB7BB26-36A8-4024-B76D-7D21F15F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B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522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5223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5223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223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5223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522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2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qFormat/>
    <w:rsid w:val="00D6198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locked/>
    <w:rsid w:val="004911F8"/>
  </w:style>
  <w:style w:type="table" w:styleId="TableGrid">
    <w:name w:val="Table Grid"/>
    <w:basedOn w:val="TableNormal"/>
    <w:uiPriority w:val="39"/>
    <w:rsid w:val="00F9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1366"/>
    <w:rPr>
      <w:sz w:val="16"/>
      <w:szCs w:val="16"/>
    </w:rPr>
  </w:style>
  <w:style w:type="paragraph" w:styleId="CommentText">
    <w:name w:val="annotation text"/>
    <w:basedOn w:val="Normal"/>
    <w:link w:val="CommentTextChar"/>
    <w:uiPriority w:val="99"/>
    <w:semiHidden/>
    <w:unhideWhenUsed/>
    <w:rsid w:val="00F9136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91366"/>
    <w:rPr>
      <w:sz w:val="20"/>
      <w:szCs w:val="20"/>
    </w:rPr>
  </w:style>
  <w:style w:type="paragraph" w:styleId="CommentSubject">
    <w:name w:val="annotation subject"/>
    <w:basedOn w:val="CommentText"/>
    <w:next w:val="CommentText"/>
    <w:link w:val="CommentSubjectChar"/>
    <w:uiPriority w:val="99"/>
    <w:semiHidden/>
    <w:unhideWhenUsed/>
    <w:rsid w:val="00F91366"/>
    <w:rPr>
      <w:b/>
      <w:bCs/>
    </w:rPr>
  </w:style>
  <w:style w:type="character" w:customStyle="1" w:styleId="CommentSubjectChar">
    <w:name w:val="Comment Subject Char"/>
    <w:basedOn w:val="CommentTextChar"/>
    <w:link w:val="CommentSubject"/>
    <w:uiPriority w:val="99"/>
    <w:semiHidden/>
    <w:rsid w:val="00F91366"/>
    <w:rPr>
      <w:b/>
      <w:bCs/>
      <w:sz w:val="20"/>
      <w:szCs w:val="20"/>
    </w:rPr>
  </w:style>
  <w:style w:type="paragraph" w:styleId="BalloonText">
    <w:name w:val="Balloon Text"/>
    <w:basedOn w:val="Normal"/>
    <w:link w:val="BalloonTextChar"/>
    <w:uiPriority w:val="99"/>
    <w:semiHidden/>
    <w:unhideWhenUsed/>
    <w:rsid w:val="00F9136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91366"/>
    <w:rPr>
      <w:rFonts w:ascii="Times New Roman" w:hAnsi="Times New Roman" w:cs="Times New Roman"/>
      <w:sz w:val="18"/>
      <w:szCs w:val="18"/>
    </w:rPr>
  </w:style>
  <w:style w:type="paragraph" w:styleId="NormalWeb">
    <w:name w:val="Normal (Web)"/>
    <w:basedOn w:val="Normal"/>
    <w:uiPriority w:val="99"/>
    <w:semiHidden/>
    <w:unhideWhenUsed/>
    <w:rsid w:val="00834E54"/>
    <w:pPr>
      <w:spacing w:before="100" w:beforeAutospacing="1" w:after="100" w:afterAutospacing="1"/>
    </w:pPr>
  </w:style>
  <w:style w:type="character" w:styleId="Emphasis">
    <w:name w:val="Emphasis"/>
    <w:basedOn w:val="DefaultParagraphFont"/>
    <w:uiPriority w:val="20"/>
    <w:qFormat/>
    <w:rsid w:val="00B81AB2"/>
    <w:rPr>
      <w:i/>
      <w:iCs/>
    </w:rPr>
  </w:style>
  <w:style w:type="character" w:customStyle="1" w:styleId="apple-converted-space">
    <w:name w:val="apple-converted-space"/>
    <w:basedOn w:val="DefaultParagraphFont"/>
    <w:rsid w:val="00B8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80234">
      <w:bodyDiv w:val="1"/>
      <w:marLeft w:val="0"/>
      <w:marRight w:val="0"/>
      <w:marTop w:val="0"/>
      <w:marBottom w:val="0"/>
      <w:divBdr>
        <w:top w:val="none" w:sz="0" w:space="0" w:color="auto"/>
        <w:left w:val="none" w:sz="0" w:space="0" w:color="auto"/>
        <w:bottom w:val="none" w:sz="0" w:space="0" w:color="auto"/>
        <w:right w:val="none" w:sz="0" w:space="0" w:color="auto"/>
      </w:divBdr>
    </w:div>
    <w:div w:id="471485116">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
    <w:div w:id="726757486">
      <w:bodyDiv w:val="1"/>
      <w:marLeft w:val="0"/>
      <w:marRight w:val="0"/>
      <w:marTop w:val="0"/>
      <w:marBottom w:val="0"/>
      <w:divBdr>
        <w:top w:val="none" w:sz="0" w:space="0" w:color="auto"/>
        <w:left w:val="none" w:sz="0" w:space="0" w:color="auto"/>
        <w:bottom w:val="none" w:sz="0" w:space="0" w:color="auto"/>
        <w:right w:val="none" w:sz="0" w:space="0" w:color="auto"/>
      </w:divBdr>
    </w:div>
    <w:div w:id="779376522">
      <w:bodyDiv w:val="1"/>
      <w:marLeft w:val="0"/>
      <w:marRight w:val="0"/>
      <w:marTop w:val="0"/>
      <w:marBottom w:val="0"/>
      <w:divBdr>
        <w:top w:val="none" w:sz="0" w:space="0" w:color="auto"/>
        <w:left w:val="none" w:sz="0" w:space="0" w:color="auto"/>
        <w:bottom w:val="none" w:sz="0" w:space="0" w:color="auto"/>
        <w:right w:val="none" w:sz="0" w:space="0" w:color="auto"/>
      </w:divBdr>
    </w:div>
    <w:div w:id="1049300449">
      <w:bodyDiv w:val="1"/>
      <w:marLeft w:val="0"/>
      <w:marRight w:val="0"/>
      <w:marTop w:val="0"/>
      <w:marBottom w:val="0"/>
      <w:divBdr>
        <w:top w:val="none" w:sz="0" w:space="0" w:color="auto"/>
        <w:left w:val="none" w:sz="0" w:space="0" w:color="auto"/>
        <w:bottom w:val="none" w:sz="0" w:space="0" w:color="auto"/>
        <w:right w:val="none" w:sz="0" w:space="0" w:color="auto"/>
      </w:divBdr>
      <w:divsChild>
        <w:div w:id="1010450167">
          <w:marLeft w:val="547"/>
          <w:marRight w:val="0"/>
          <w:marTop w:val="0"/>
          <w:marBottom w:val="0"/>
          <w:divBdr>
            <w:top w:val="none" w:sz="0" w:space="0" w:color="auto"/>
            <w:left w:val="none" w:sz="0" w:space="0" w:color="auto"/>
            <w:bottom w:val="none" w:sz="0" w:space="0" w:color="auto"/>
            <w:right w:val="none" w:sz="0" w:space="0" w:color="auto"/>
          </w:divBdr>
        </w:div>
        <w:div w:id="687676333">
          <w:marLeft w:val="547"/>
          <w:marRight w:val="0"/>
          <w:marTop w:val="0"/>
          <w:marBottom w:val="0"/>
          <w:divBdr>
            <w:top w:val="none" w:sz="0" w:space="0" w:color="auto"/>
            <w:left w:val="none" w:sz="0" w:space="0" w:color="auto"/>
            <w:bottom w:val="none" w:sz="0" w:space="0" w:color="auto"/>
            <w:right w:val="none" w:sz="0" w:space="0" w:color="auto"/>
          </w:divBdr>
        </w:div>
      </w:divsChild>
    </w:div>
    <w:div w:id="1329140743">
      <w:bodyDiv w:val="1"/>
      <w:marLeft w:val="0"/>
      <w:marRight w:val="0"/>
      <w:marTop w:val="0"/>
      <w:marBottom w:val="0"/>
      <w:divBdr>
        <w:top w:val="none" w:sz="0" w:space="0" w:color="auto"/>
        <w:left w:val="none" w:sz="0" w:space="0" w:color="auto"/>
        <w:bottom w:val="none" w:sz="0" w:space="0" w:color="auto"/>
        <w:right w:val="none" w:sz="0" w:space="0" w:color="auto"/>
      </w:divBdr>
      <w:divsChild>
        <w:div w:id="41708278">
          <w:marLeft w:val="547"/>
          <w:marRight w:val="0"/>
          <w:marTop w:val="0"/>
          <w:marBottom w:val="0"/>
          <w:divBdr>
            <w:top w:val="none" w:sz="0" w:space="0" w:color="auto"/>
            <w:left w:val="none" w:sz="0" w:space="0" w:color="auto"/>
            <w:bottom w:val="none" w:sz="0" w:space="0" w:color="auto"/>
            <w:right w:val="none" w:sz="0" w:space="0" w:color="auto"/>
          </w:divBdr>
        </w:div>
        <w:div w:id="478616642">
          <w:marLeft w:val="547"/>
          <w:marRight w:val="0"/>
          <w:marTop w:val="0"/>
          <w:marBottom w:val="0"/>
          <w:divBdr>
            <w:top w:val="none" w:sz="0" w:space="0" w:color="auto"/>
            <w:left w:val="none" w:sz="0" w:space="0" w:color="auto"/>
            <w:bottom w:val="none" w:sz="0" w:space="0" w:color="auto"/>
            <w:right w:val="none" w:sz="0" w:space="0" w:color="auto"/>
          </w:divBdr>
        </w:div>
        <w:div w:id="1639870861">
          <w:marLeft w:val="547"/>
          <w:marRight w:val="0"/>
          <w:marTop w:val="0"/>
          <w:marBottom w:val="0"/>
          <w:divBdr>
            <w:top w:val="none" w:sz="0" w:space="0" w:color="auto"/>
            <w:left w:val="none" w:sz="0" w:space="0" w:color="auto"/>
            <w:bottom w:val="none" w:sz="0" w:space="0" w:color="auto"/>
            <w:right w:val="none" w:sz="0" w:space="0" w:color="auto"/>
          </w:divBdr>
        </w:div>
      </w:divsChild>
    </w:div>
    <w:div w:id="1412505757">
      <w:bodyDiv w:val="1"/>
      <w:marLeft w:val="0"/>
      <w:marRight w:val="0"/>
      <w:marTop w:val="0"/>
      <w:marBottom w:val="0"/>
      <w:divBdr>
        <w:top w:val="none" w:sz="0" w:space="0" w:color="auto"/>
        <w:left w:val="none" w:sz="0" w:space="0" w:color="auto"/>
        <w:bottom w:val="none" w:sz="0" w:space="0" w:color="auto"/>
        <w:right w:val="none" w:sz="0" w:space="0" w:color="auto"/>
      </w:divBdr>
      <w:divsChild>
        <w:div w:id="837111912">
          <w:marLeft w:val="547"/>
          <w:marRight w:val="0"/>
          <w:marTop w:val="0"/>
          <w:marBottom w:val="0"/>
          <w:divBdr>
            <w:top w:val="none" w:sz="0" w:space="0" w:color="auto"/>
            <w:left w:val="none" w:sz="0" w:space="0" w:color="auto"/>
            <w:bottom w:val="none" w:sz="0" w:space="0" w:color="auto"/>
            <w:right w:val="none" w:sz="0" w:space="0" w:color="auto"/>
          </w:divBdr>
        </w:div>
        <w:div w:id="1038313840">
          <w:marLeft w:val="547"/>
          <w:marRight w:val="0"/>
          <w:marTop w:val="0"/>
          <w:marBottom w:val="0"/>
          <w:divBdr>
            <w:top w:val="none" w:sz="0" w:space="0" w:color="auto"/>
            <w:left w:val="none" w:sz="0" w:space="0" w:color="auto"/>
            <w:bottom w:val="none" w:sz="0" w:space="0" w:color="auto"/>
            <w:right w:val="none" w:sz="0" w:space="0" w:color="auto"/>
          </w:divBdr>
        </w:div>
        <w:div w:id="2002006539">
          <w:marLeft w:val="547"/>
          <w:marRight w:val="0"/>
          <w:marTop w:val="0"/>
          <w:marBottom w:val="0"/>
          <w:divBdr>
            <w:top w:val="none" w:sz="0" w:space="0" w:color="auto"/>
            <w:left w:val="none" w:sz="0" w:space="0" w:color="auto"/>
            <w:bottom w:val="none" w:sz="0" w:space="0" w:color="auto"/>
            <w:right w:val="none" w:sz="0" w:space="0" w:color="auto"/>
          </w:divBdr>
        </w:div>
      </w:divsChild>
    </w:div>
    <w:div w:id="1608002711">
      <w:bodyDiv w:val="1"/>
      <w:marLeft w:val="0"/>
      <w:marRight w:val="0"/>
      <w:marTop w:val="0"/>
      <w:marBottom w:val="0"/>
      <w:divBdr>
        <w:top w:val="none" w:sz="0" w:space="0" w:color="auto"/>
        <w:left w:val="none" w:sz="0" w:space="0" w:color="auto"/>
        <w:bottom w:val="none" w:sz="0" w:space="0" w:color="auto"/>
        <w:right w:val="none" w:sz="0" w:space="0" w:color="auto"/>
      </w:divBdr>
    </w:div>
    <w:div w:id="1657107865">
      <w:bodyDiv w:val="1"/>
      <w:marLeft w:val="0"/>
      <w:marRight w:val="0"/>
      <w:marTop w:val="0"/>
      <w:marBottom w:val="0"/>
      <w:divBdr>
        <w:top w:val="none" w:sz="0" w:space="0" w:color="auto"/>
        <w:left w:val="none" w:sz="0" w:space="0" w:color="auto"/>
        <w:bottom w:val="none" w:sz="0" w:space="0" w:color="auto"/>
        <w:right w:val="none" w:sz="0" w:space="0" w:color="auto"/>
      </w:divBdr>
    </w:div>
    <w:div w:id="18554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Qureshi</dc:creator>
  <cp:keywords/>
  <dc:description/>
  <cp:lastModifiedBy>TaimoorAli</cp:lastModifiedBy>
  <cp:revision>19</cp:revision>
  <dcterms:created xsi:type="dcterms:W3CDTF">2020-12-03T07:31:00Z</dcterms:created>
  <dcterms:modified xsi:type="dcterms:W3CDTF">2020-12-03T07:53:00Z</dcterms:modified>
</cp:coreProperties>
</file>